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C805E" w14:textId="66224069" w:rsidR="00E455E5" w:rsidRPr="00021508" w:rsidRDefault="00000000" w:rsidP="00686FD0">
      <w:pPr>
        <w:spacing w:line="600" w:lineRule="exact"/>
        <w:jc w:val="center"/>
        <w:rPr>
          <w:rFonts w:ascii="宋体" w:eastAsia="宋体" w:hAnsi="宋体" w:cs="宋体"/>
          <w:b/>
          <w:bCs/>
          <w:sz w:val="32"/>
          <w:szCs w:val="32"/>
        </w:rPr>
      </w:pPr>
      <w:r w:rsidRPr="00C132D6">
        <w:rPr>
          <w:rFonts w:ascii="宋体" w:eastAsia="宋体" w:hAnsi="宋体" w:cs="宋体" w:hint="eastAsia"/>
          <w:b/>
          <w:bCs/>
          <w:sz w:val="32"/>
          <w:szCs w:val="32"/>
        </w:rPr>
        <w:t>2023年“润泽心灵 青春绽放”心理情景剧大赛</w:t>
      </w:r>
      <w:r w:rsidR="00C17890">
        <w:rPr>
          <w:rFonts w:ascii="宋体" w:eastAsia="宋体" w:hAnsi="宋体" w:cs="宋体" w:hint="eastAsia"/>
          <w:b/>
          <w:bCs/>
          <w:sz w:val="32"/>
          <w:szCs w:val="32"/>
        </w:rPr>
        <w:t>的</w:t>
      </w:r>
      <w:r w:rsidRPr="00C132D6">
        <w:rPr>
          <w:rFonts w:ascii="宋体" w:eastAsia="宋体" w:hAnsi="宋体" w:cs="宋体" w:hint="eastAsia"/>
          <w:b/>
          <w:bCs/>
          <w:sz w:val="32"/>
          <w:szCs w:val="32"/>
        </w:rPr>
        <w:t>通知</w:t>
      </w:r>
    </w:p>
    <w:p w14:paraId="7945A597" w14:textId="77777777" w:rsidR="00FA445C" w:rsidRDefault="00FA445C" w:rsidP="00FA445C">
      <w:pPr>
        <w:widowControl/>
        <w:shd w:val="clear" w:color="auto" w:fill="FFFFFF"/>
        <w:wordWrap w:val="0"/>
        <w:spacing w:line="360" w:lineRule="auto"/>
        <w:jc w:val="left"/>
        <w:rPr>
          <w:rFonts w:ascii="仿宋" w:eastAsia="仿宋" w:hAnsi="仿宋" w:cs="仿宋"/>
          <w:color w:val="333333"/>
          <w:kern w:val="0"/>
          <w:sz w:val="28"/>
          <w:szCs w:val="28"/>
          <w:shd w:val="clear" w:color="auto" w:fill="FFFFFF"/>
          <w:lang w:bidi="ar"/>
        </w:rPr>
      </w:pPr>
    </w:p>
    <w:p w14:paraId="0172E6E1" w14:textId="08FD5229" w:rsidR="00021508" w:rsidRPr="00FA445C" w:rsidRDefault="00021508" w:rsidP="00FA445C">
      <w:pPr>
        <w:widowControl/>
        <w:shd w:val="clear" w:color="auto" w:fill="FFFFFF"/>
        <w:wordWrap w:val="0"/>
        <w:spacing w:line="360" w:lineRule="auto"/>
        <w:jc w:val="left"/>
        <w:rPr>
          <w:rFonts w:ascii="仿宋" w:eastAsia="仿宋" w:hAnsi="仿宋" w:cs="仿宋"/>
          <w:color w:val="333333"/>
          <w:kern w:val="0"/>
          <w:sz w:val="28"/>
          <w:szCs w:val="28"/>
          <w:shd w:val="clear" w:color="auto" w:fill="FFFFFF"/>
          <w:lang w:bidi="ar"/>
        </w:rPr>
      </w:pPr>
      <w:r>
        <w:rPr>
          <w:rFonts w:ascii="仿宋" w:eastAsia="仿宋" w:hAnsi="仿宋" w:cs="仿宋"/>
          <w:color w:val="333333"/>
          <w:kern w:val="0"/>
          <w:sz w:val="28"/>
          <w:szCs w:val="28"/>
          <w:shd w:val="clear" w:color="auto" w:fill="FFFFFF"/>
          <w:lang w:bidi="ar"/>
        </w:rPr>
        <w:t>各二级学院：</w:t>
      </w:r>
    </w:p>
    <w:p w14:paraId="7A554ECA" w14:textId="77777777" w:rsidR="00E455E5" w:rsidRPr="006F3600" w:rsidRDefault="00000000" w:rsidP="00FA445C">
      <w:pPr>
        <w:widowControl/>
        <w:shd w:val="clear" w:color="auto" w:fill="FFFFFF"/>
        <w:spacing w:line="360" w:lineRule="auto"/>
        <w:ind w:firstLineChars="200" w:firstLine="560"/>
        <w:jc w:val="left"/>
        <w:rPr>
          <w:rFonts w:ascii="仿宋" w:eastAsia="仿宋" w:hAnsi="仿宋" w:cs="仿宋"/>
          <w:sz w:val="28"/>
          <w:szCs w:val="28"/>
        </w:rPr>
      </w:pPr>
      <w:r w:rsidRPr="006F3600">
        <w:rPr>
          <w:rFonts w:ascii="仿宋" w:eastAsia="仿宋" w:hAnsi="仿宋" w:cs="仿宋" w:hint="eastAsia"/>
          <w:sz w:val="28"/>
          <w:szCs w:val="28"/>
        </w:rPr>
        <w:t>为学习贯彻党的二十大精神，落实《教育部办公厅关于加强学生心理健康管理工作的通知》（教思政厅函〔2021〕10 号）、《上海市教育委员会关于加强上海学校心理健康教育的意见》（</w:t>
      </w:r>
      <w:bookmarkStart w:id="0" w:name="_Hlk130556946"/>
      <w:r w:rsidRPr="006F3600">
        <w:rPr>
          <w:rFonts w:ascii="仿宋" w:eastAsia="仿宋" w:hAnsi="仿宋" w:cs="仿宋" w:hint="eastAsia"/>
          <w:sz w:val="28"/>
          <w:szCs w:val="28"/>
        </w:rPr>
        <w:t>沪教委规〔2020〕21 号</w:t>
      </w:r>
      <w:bookmarkEnd w:id="0"/>
      <w:r w:rsidRPr="006F3600">
        <w:rPr>
          <w:rFonts w:ascii="仿宋" w:eastAsia="仿宋" w:hAnsi="仿宋" w:cs="仿宋" w:hint="eastAsia"/>
          <w:sz w:val="28"/>
          <w:szCs w:val="28"/>
        </w:rPr>
        <w:t>）、《上海市教育委员会关于举办2</w:t>
      </w:r>
      <w:r w:rsidRPr="006F3600">
        <w:rPr>
          <w:rFonts w:ascii="仿宋" w:eastAsia="仿宋" w:hAnsi="仿宋" w:cs="仿宋"/>
          <w:sz w:val="28"/>
          <w:szCs w:val="28"/>
        </w:rPr>
        <w:t>023</w:t>
      </w:r>
      <w:r w:rsidRPr="006F3600">
        <w:rPr>
          <w:rFonts w:ascii="仿宋" w:eastAsia="仿宋" w:hAnsi="仿宋" w:cs="仿宋" w:hint="eastAsia"/>
          <w:sz w:val="28"/>
          <w:szCs w:val="28"/>
        </w:rPr>
        <w:t>年度上海学校心理健康教育活动季的通知》（沪教委德〔202</w:t>
      </w:r>
      <w:r w:rsidRPr="006F3600">
        <w:rPr>
          <w:rFonts w:ascii="仿宋" w:eastAsia="仿宋" w:hAnsi="仿宋" w:cs="仿宋"/>
          <w:sz w:val="28"/>
          <w:szCs w:val="28"/>
        </w:rPr>
        <w:t>3</w:t>
      </w:r>
      <w:r w:rsidRPr="006F3600">
        <w:rPr>
          <w:rFonts w:ascii="仿宋" w:eastAsia="仿宋" w:hAnsi="仿宋" w:cs="仿宋" w:hint="eastAsia"/>
          <w:sz w:val="28"/>
          <w:szCs w:val="28"/>
        </w:rPr>
        <w:t>〕6 号）等相关文件要求，丰富学生心理健康知识，提升学生心理品质，充实大学生活和体验，创新并丰富新时代心理健康教育的新方法、新手段、新载体,着力提升学生心理健康素养，上海电子信息职业技术学院心理情景剧大赛将于近期开展，具体通知如下：</w:t>
      </w:r>
    </w:p>
    <w:p w14:paraId="35BCA7E0"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一、大赛主题</w:t>
      </w:r>
    </w:p>
    <w:p w14:paraId="21810608" w14:textId="77777777" w:rsidR="00E455E5" w:rsidRPr="006F3600" w:rsidRDefault="00000000">
      <w:pPr>
        <w:widowControl/>
        <w:shd w:val="clear" w:color="auto" w:fill="FFFFFF"/>
        <w:spacing w:line="360" w:lineRule="auto"/>
        <w:ind w:firstLineChars="200" w:firstLine="560"/>
        <w:jc w:val="left"/>
        <w:rPr>
          <w:rFonts w:ascii="仿宋" w:eastAsia="仿宋" w:hAnsi="仿宋" w:cs="仿宋"/>
          <w:sz w:val="28"/>
          <w:szCs w:val="28"/>
        </w:rPr>
      </w:pPr>
      <w:r w:rsidRPr="006F3600">
        <w:rPr>
          <w:rFonts w:ascii="仿宋" w:eastAsia="仿宋" w:hAnsi="仿宋" w:cs="仿宋" w:hint="eastAsia"/>
          <w:sz w:val="28"/>
          <w:szCs w:val="28"/>
        </w:rPr>
        <w:t>润泽心灵 青春绽放</w:t>
      </w:r>
    </w:p>
    <w:p w14:paraId="6DD12996"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二、大赛时间</w:t>
      </w:r>
    </w:p>
    <w:p w14:paraId="0C3540AD" w14:textId="77777777" w:rsidR="00E455E5" w:rsidRPr="006F3600" w:rsidRDefault="00000000">
      <w:pPr>
        <w:widowControl/>
        <w:shd w:val="clear" w:color="auto" w:fill="FFFFFF"/>
        <w:spacing w:line="360" w:lineRule="auto"/>
        <w:ind w:firstLineChars="200" w:firstLine="560"/>
        <w:jc w:val="left"/>
        <w:rPr>
          <w:rFonts w:ascii="仿宋" w:eastAsia="仿宋" w:hAnsi="仿宋" w:cs="仿宋"/>
          <w:sz w:val="28"/>
          <w:szCs w:val="28"/>
        </w:rPr>
      </w:pPr>
      <w:r w:rsidRPr="006F3600">
        <w:rPr>
          <w:rFonts w:ascii="仿宋" w:eastAsia="仿宋" w:hAnsi="仿宋" w:cs="仿宋" w:hint="eastAsia"/>
          <w:sz w:val="28"/>
          <w:szCs w:val="28"/>
        </w:rPr>
        <w:t>2023年4月</w:t>
      </w:r>
    </w:p>
    <w:p w14:paraId="71FEF6F3"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三、参赛要求</w:t>
      </w:r>
    </w:p>
    <w:p w14:paraId="5D54BAC4" w14:textId="77777777" w:rsidR="00E455E5" w:rsidRPr="006F3600" w:rsidRDefault="00000000">
      <w:pPr>
        <w:pStyle w:val="Default"/>
        <w:spacing w:line="360" w:lineRule="auto"/>
        <w:ind w:firstLineChars="200" w:firstLine="562"/>
        <w:rPr>
          <w:rFonts w:ascii="仿宋" w:eastAsia="仿宋" w:hAnsi="仿宋" w:cs="仿宋"/>
          <w:color w:val="auto"/>
          <w:kern w:val="2"/>
          <w:sz w:val="28"/>
          <w:szCs w:val="28"/>
        </w:rPr>
      </w:pPr>
      <w:r w:rsidRPr="006F3600">
        <w:rPr>
          <w:rFonts w:ascii="仿宋" w:eastAsia="仿宋" w:hAnsi="仿宋" w:cs="仿宋" w:hint="eastAsia"/>
          <w:b/>
          <w:color w:val="auto"/>
          <w:kern w:val="2"/>
          <w:sz w:val="28"/>
          <w:szCs w:val="28"/>
        </w:rPr>
        <w:t>1.参赛对象:</w:t>
      </w:r>
      <w:r w:rsidRPr="006F3600">
        <w:rPr>
          <w:rFonts w:ascii="仿宋" w:eastAsia="仿宋" w:hAnsi="仿宋" w:cs="仿宋" w:hint="eastAsia"/>
          <w:color w:val="auto"/>
          <w:kern w:val="2"/>
          <w:sz w:val="28"/>
          <w:szCs w:val="28"/>
        </w:rPr>
        <w:t>上海电子信息职业技术学院全体在校学生</w:t>
      </w:r>
    </w:p>
    <w:p w14:paraId="168DE006" w14:textId="77777777" w:rsidR="00E455E5" w:rsidRPr="006F3600" w:rsidRDefault="00000000">
      <w:pPr>
        <w:widowControl/>
        <w:shd w:val="clear" w:color="auto" w:fill="FFFFFF"/>
        <w:spacing w:line="360" w:lineRule="auto"/>
        <w:ind w:firstLineChars="200" w:firstLine="562"/>
        <w:jc w:val="left"/>
        <w:rPr>
          <w:rFonts w:ascii="仿宋" w:eastAsia="仿宋" w:hAnsi="仿宋" w:cs="仿宋"/>
          <w:b/>
          <w:sz w:val="28"/>
          <w:szCs w:val="28"/>
        </w:rPr>
      </w:pPr>
      <w:r w:rsidRPr="006F3600">
        <w:rPr>
          <w:rFonts w:ascii="仿宋" w:eastAsia="仿宋" w:hAnsi="仿宋" w:cs="仿宋" w:hint="eastAsia"/>
          <w:b/>
          <w:sz w:val="28"/>
          <w:szCs w:val="28"/>
        </w:rPr>
        <w:t>2.作品内容:</w:t>
      </w:r>
      <w:r w:rsidRPr="006F3600">
        <w:rPr>
          <w:rFonts w:ascii="仿宋" w:eastAsia="仿宋" w:hAnsi="仿宋" w:cs="仿宋" w:hint="eastAsia"/>
          <w:sz w:val="28"/>
          <w:szCs w:val="28"/>
        </w:rPr>
        <w:t>剧目紧扣“润泽心灵 青春绽放”主题，围绕大学生现实生活中的成长议题、热点问题进行创作，着重反映角色内在的心理冲突和心理成长过程。</w:t>
      </w:r>
    </w:p>
    <w:p w14:paraId="5BD81275" w14:textId="77777777" w:rsidR="00E455E5" w:rsidRPr="006F3600" w:rsidRDefault="00000000">
      <w:pPr>
        <w:pStyle w:val="Default"/>
        <w:spacing w:line="360" w:lineRule="auto"/>
        <w:ind w:firstLineChars="200" w:firstLine="562"/>
        <w:rPr>
          <w:rFonts w:ascii="仿宋" w:eastAsia="仿宋" w:hAnsi="仿宋" w:cs="仿宋"/>
          <w:b/>
          <w:color w:val="auto"/>
          <w:kern w:val="2"/>
          <w:sz w:val="28"/>
          <w:szCs w:val="28"/>
        </w:rPr>
      </w:pPr>
      <w:r w:rsidRPr="006F3600">
        <w:rPr>
          <w:rFonts w:ascii="仿宋" w:eastAsia="仿宋" w:hAnsi="仿宋" w:cs="仿宋" w:hint="eastAsia"/>
          <w:b/>
          <w:color w:val="auto"/>
          <w:kern w:val="2"/>
          <w:sz w:val="28"/>
          <w:szCs w:val="28"/>
        </w:rPr>
        <w:t>3.作品要求:</w:t>
      </w:r>
      <w:r w:rsidRPr="006F3600">
        <w:rPr>
          <w:rFonts w:ascii="仿宋" w:eastAsia="仿宋" w:hAnsi="仿宋" w:cs="仿宋" w:hint="eastAsia"/>
          <w:color w:val="auto"/>
          <w:kern w:val="2"/>
          <w:sz w:val="28"/>
          <w:szCs w:val="28"/>
        </w:rPr>
        <w:t>（1）剧本创作的主要参与者和表演者必须为本校学生。（2）内容健康，积极向上，须为原创，杜绝抄袭。</w:t>
      </w:r>
    </w:p>
    <w:p w14:paraId="0B48E8E6"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四、赛程安排</w:t>
      </w:r>
    </w:p>
    <w:p w14:paraId="071B8398" w14:textId="77777777" w:rsidR="00E455E5" w:rsidRPr="006F3600" w:rsidRDefault="00000000">
      <w:pPr>
        <w:widowControl/>
        <w:shd w:val="clear" w:color="auto" w:fill="FFFFFF"/>
        <w:spacing w:line="360" w:lineRule="auto"/>
        <w:ind w:firstLineChars="200" w:firstLine="562"/>
        <w:jc w:val="left"/>
        <w:rPr>
          <w:rFonts w:ascii="仿宋" w:eastAsia="仿宋" w:hAnsi="仿宋" w:cs="仿宋"/>
          <w:b/>
          <w:sz w:val="28"/>
          <w:szCs w:val="28"/>
        </w:rPr>
      </w:pPr>
      <w:r w:rsidRPr="006F3600">
        <w:rPr>
          <w:rFonts w:ascii="仿宋" w:eastAsia="仿宋" w:hAnsi="仿宋" w:cs="仿宋" w:hint="eastAsia"/>
          <w:b/>
          <w:sz w:val="28"/>
          <w:szCs w:val="28"/>
        </w:rPr>
        <w:lastRenderedPageBreak/>
        <w:t>1.初赛</w:t>
      </w:r>
    </w:p>
    <w:p w14:paraId="45940EFF" w14:textId="77777777" w:rsidR="00E455E5" w:rsidRPr="006F3600" w:rsidRDefault="00000000">
      <w:pPr>
        <w:pStyle w:val="Default"/>
        <w:spacing w:line="360" w:lineRule="auto"/>
        <w:ind w:firstLineChars="200" w:firstLine="560"/>
        <w:rPr>
          <w:rFonts w:ascii="仿宋" w:eastAsia="仿宋" w:hAnsi="仿宋" w:cs="仿宋"/>
          <w:b/>
          <w:color w:val="auto"/>
          <w:kern w:val="2"/>
          <w:sz w:val="28"/>
          <w:szCs w:val="28"/>
        </w:rPr>
      </w:pPr>
      <w:r w:rsidRPr="006F3600">
        <w:rPr>
          <w:rFonts w:ascii="仿宋" w:eastAsia="仿宋" w:hAnsi="仿宋" w:cs="仿宋" w:hint="eastAsia"/>
          <w:color w:val="auto"/>
          <w:kern w:val="2"/>
          <w:sz w:val="28"/>
          <w:szCs w:val="28"/>
        </w:rPr>
        <w:t>4月上旬，二级学院内进行初评，根据剧目的主题内容、表达效果、作品要求等指标，每个学院遴选1-2个优秀剧目进入决赛现场展演。</w:t>
      </w:r>
    </w:p>
    <w:p w14:paraId="5C102FFE" w14:textId="77777777" w:rsidR="00E455E5" w:rsidRPr="006F3600" w:rsidRDefault="00000000">
      <w:pPr>
        <w:pStyle w:val="Default"/>
        <w:spacing w:line="360" w:lineRule="auto"/>
        <w:ind w:firstLineChars="200" w:firstLine="562"/>
        <w:rPr>
          <w:rFonts w:ascii="仿宋" w:eastAsia="仿宋" w:hAnsi="仿宋" w:cs="仿宋"/>
          <w:b/>
          <w:color w:val="auto"/>
          <w:kern w:val="2"/>
          <w:sz w:val="28"/>
          <w:szCs w:val="28"/>
        </w:rPr>
      </w:pPr>
      <w:r w:rsidRPr="006F3600">
        <w:rPr>
          <w:rFonts w:ascii="仿宋" w:eastAsia="仿宋" w:hAnsi="仿宋" w:cs="仿宋" w:hint="eastAsia"/>
          <w:b/>
          <w:color w:val="auto"/>
          <w:kern w:val="2"/>
          <w:sz w:val="28"/>
          <w:szCs w:val="28"/>
        </w:rPr>
        <w:t>2.决赛</w:t>
      </w:r>
    </w:p>
    <w:p w14:paraId="740DF791" w14:textId="77777777" w:rsidR="00E455E5" w:rsidRPr="006F3600" w:rsidRDefault="00000000">
      <w:pPr>
        <w:pStyle w:val="Default"/>
        <w:spacing w:line="360" w:lineRule="auto"/>
        <w:ind w:firstLineChars="200" w:firstLine="560"/>
        <w:rPr>
          <w:rFonts w:ascii="仿宋" w:eastAsia="仿宋" w:hAnsi="仿宋" w:cs="仿宋"/>
          <w:bCs/>
          <w:color w:val="auto"/>
          <w:kern w:val="2"/>
          <w:sz w:val="28"/>
          <w:szCs w:val="28"/>
        </w:rPr>
      </w:pPr>
      <w:r w:rsidRPr="006F3600">
        <w:rPr>
          <w:rFonts w:ascii="仿宋" w:eastAsia="仿宋" w:hAnsi="仿宋" w:cs="仿宋" w:hint="eastAsia"/>
          <w:bCs/>
          <w:color w:val="auto"/>
          <w:kern w:val="2"/>
          <w:sz w:val="28"/>
          <w:szCs w:val="28"/>
        </w:rPr>
        <w:t>（1）决赛时间：2023年4月21日。</w:t>
      </w:r>
    </w:p>
    <w:p w14:paraId="56DF5CC7" w14:textId="77777777" w:rsidR="00E455E5" w:rsidRPr="006F3600" w:rsidRDefault="00000000">
      <w:pPr>
        <w:pStyle w:val="Default"/>
        <w:spacing w:line="360" w:lineRule="auto"/>
        <w:ind w:firstLineChars="200" w:firstLine="560"/>
        <w:rPr>
          <w:rFonts w:ascii="仿宋" w:eastAsia="仿宋" w:hAnsi="仿宋" w:cs="仿宋"/>
          <w:bCs/>
          <w:color w:val="auto"/>
          <w:kern w:val="2"/>
          <w:sz w:val="28"/>
          <w:szCs w:val="28"/>
        </w:rPr>
      </w:pPr>
      <w:r w:rsidRPr="006F3600">
        <w:rPr>
          <w:rFonts w:ascii="仿宋" w:eastAsia="仿宋" w:hAnsi="仿宋" w:cs="仿宋" w:hint="eastAsia"/>
          <w:bCs/>
          <w:color w:val="auto"/>
          <w:kern w:val="2"/>
          <w:sz w:val="28"/>
          <w:szCs w:val="28"/>
        </w:rPr>
        <w:t>（2）决赛地点：奉贤校区（具体待定）。</w:t>
      </w:r>
    </w:p>
    <w:p w14:paraId="51F715BC" w14:textId="77777777" w:rsidR="00E455E5" w:rsidRPr="006F3600" w:rsidRDefault="00000000">
      <w:pPr>
        <w:pStyle w:val="Default"/>
        <w:spacing w:line="360" w:lineRule="auto"/>
        <w:ind w:firstLineChars="200" w:firstLine="560"/>
        <w:rPr>
          <w:rFonts w:ascii="仿宋" w:eastAsia="仿宋" w:hAnsi="仿宋" w:cs="仿宋"/>
          <w:bCs/>
          <w:color w:val="auto"/>
          <w:kern w:val="2"/>
          <w:sz w:val="28"/>
          <w:szCs w:val="28"/>
        </w:rPr>
      </w:pPr>
      <w:r w:rsidRPr="006F3600">
        <w:rPr>
          <w:rFonts w:ascii="仿宋" w:eastAsia="仿宋" w:hAnsi="仿宋" w:cs="仿宋" w:hint="eastAsia"/>
          <w:bCs/>
          <w:color w:val="auto"/>
          <w:kern w:val="2"/>
          <w:sz w:val="28"/>
          <w:szCs w:val="28"/>
        </w:rPr>
        <w:t>（3）决赛流程：初赛选取的剧目进入决赛现场展演。现场展演由教师评分+现场大众评审评分形成综合成绩。决赛一等奖剧目将拍摄展演视频</w:t>
      </w:r>
      <w:r w:rsidRPr="006F3600">
        <w:rPr>
          <w:rFonts w:ascii="仿宋" w:eastAsia="仿宋" w:hAnsi="仿宋" w:cs="仿宋" w:hint="eastAsia"/>
          <w:color w:val="auto"/>
          <w:kern w:val="2"/>
          <w:sz w:val="28"/>
          <w:szCs w:val="28"/>
        </w:rPr>
        <w:t>（视频要求：拍摄场地须在舞台上进行；视频时长以10分钟为宜，带字幕；横屏16:9规格拍摄，分辨率不低于1080p；码率高于10M；视频大小800MB以内；格式仅限MP4，AVI，MOV；稳定拍摄，录音清晰（使用外接录音设备最佳），画面整洁，对焦清晰），</w:t>
      </w:r>
      <w:r w:rsidRPr="006F3600">
        <w:rPr>
          <w:rFonts w:ascii="仿宋" w:eastAsia="仿宋" w:hAnsi="仿宋" w:cs="仿宋" w:hint="eastAsia"/>
          <w:bCs/>
          <w:color w:val="auto"/>
          <w:kern w:val="2"/>
          <w:sz w:val="28"/>
          <w:szCs w:val="28"/>
        </w:rPr>
        <w:t>上报至市级赛项参与评选，评选上的剧目将在上海话剧艺术中心进行现场展演。</w:t>
      </w:r>
    </w:p>
    <w:p w14:paraId="0F09A62A" w14:textId="7CCA2B29" w:rsidR="00E455E5" w:rsidRPr="006F3600" w:rsidRDefault="00000000">
      <w:pPr>
        <w:pStyle w:val="Default"/>
        <w:spacing w:line="360" w:lineRule="auto"/>
        <w:ind w:firstLineChars="200" w:firstLine="560"/>
        <w:rPr>
          <w:rFonts w:ascii="仿宋" w:eastAsia="仿宋" w:hAnsi="仿宋" w:cs="仿宋"/>
          <w:color w:val="auto"/>
          <w:kern w:val="2"/>
          <w:sz w:val="28"/>
          <w:szCs w:val="28"/>
        </w:rPr>
      </w:pPr>
      <w:r w:rsidRPr="006F3600">
        <w:rPr>
          <w:rFonts w:ascii="仿宋" w:eastAsia="仿宋" w:hAnsi="仿宋" w:cs="仿宋" w:hint="eastAsia"/>
          <w:bCs/>
          <w:color w:val="auto"/>
          <w:kern w:val="2"/>
          <w:sz w:val="28"/>
          <w:szCs w:val="28"/>
        </w:rPr>
        <w:t>（4）奖项设置：一等奖1</w:t>
      </w:r>
      <w:r w:rsidR="00817195" w:rsidRPr="006F3600">
        <w:rPr>
          <w:rFonts w:ascii="仿宋" w:eastAsia="仿宋" w:hAnsi="仿宋" w:cs="仿宋" w:hint="eastAsia"/>
          <w:bCs/>
          <w:color w:val="auto"/>
          <w:kern w:val="2"/>
          <w:sz w:val="28"/>
          <w:szCs w:val="28"/>
        </w:rPr>
        <w:t>个，奖金3</w:t>
      </w:r>
      <w:r w:rsidR="00817195" w:rsidRPr="006F3600">
        <w:rPr>
          <w:rFonts w:ascii="仿宋" w:eastAsia="仿宋" w:hAnsi="仿宋" w:cs="仿宋"/>
          <w:bCs/>
          <w:color w:val="auto"/>
          <w:kern w:val="2"/>
          <w:sz w:val="28"/>
          <w:szCs w:val="28"/>
        </w:rPr>
        <w:t>00</w:t>
      </w:r>
      <w:r w:rsidR="00817195" w:rsidRPr="006F3600">
        <w:rPr>
          <w:rFonts w:ascii="仿宋" w:eastAsia="仿宋" w:hAnsi="仿宋" w:cs="仿宋" w:hint="eastAsia"/>
          <w:bCs/>
          <w:color w:val="auto"/>
          <w:kern w:val="2"/>
          <w:sz w:val="28"/>
          <w:szCs w:val="28"/>
        </w:rPr>
        <w:t>元；</w:t>
      </w:r>
      <w:r w:rsidRPr="006F3600">
        <w:rPr>
          <w:rFonts w:ascii="仿宋" w:eastAsia="仿宋" w:hAnsi="仿宋" w:cs="仿宋" w:hint="eastAsia"/>
          <w:bCs/>
          <w:color w:val="auto"/>
          <w:kern w:val="2"/>
          <w:sz w:val="28"/>
          <w:szCs w:val="28"/>
        </w:rPr>
        <w:t>二等奖</w:t>
      </w:r>
      <w:r w:rsidRPr="006F3600">
        <w:rPr>
          <w:rFonts w:ascii="仿宋" w:eastAsia="仿宋" w:hAnsi="仿宋" w:cs="仿宋" w:hint="eastAsia"/>
          <w:color w:val="auto"/>
          <w:kern w:val="2"/>
          <w:sz w:val="28"/>
          <w:szCs w:val="28"/>
        </w:rPr>
        <w:t>3</w:t>
      </w:r>
      <w:r w:rsidR="00817195" w:rsidRPr="006F3600">
        <w:rPr>
          <w:rFonts w:ascii="仿宋" w:eastAsia="仿宋" w:hAnsi="仿宋" w:cs="仿宋" w:hint="eastAsia"/>
          <w:color w:val="auto"/>
          <w:kern w:val="2"/>
          <w:sz w:val="28"/>
          <w:szCs w:val="28"/>
        </w:rPr>
        <w:t>个，奖金2</w:t>
      </w:r>
      <w:r w:rsidR="00817195" w:rsidRPr="006F3600">
        <w:rPr>
          <w:rFonts w:ascii="仿宋" w:eastAsia="仿宋" w:hAnsi="仿宋" w:cs="仿宋"/>
          <w:color w:val="auto"/>
          <w:kern w:val="2"/>
          <w:sz w:val="28"/>
          <w:szCs w:val="28"/>
        </w:rPr>
        <w:t>00</w:t>
      </w:r>
      <w:r w:rsidR="00817195" w:rsidRPr="006F3600">
        <w:rPr>
          <w:rFonts w:ascii="仿宋" w:eastAsia="仿宋" w:hAnsi="仿宋" w:cs="仿宋" w:hint="eastAsia"/>
          <w:color w:val="auto"/>
          <w:kern w:val="2"/>
          <w:sz w:val="28"/>
          <w:szCs w:val="28"/>
        </w:rPr>
        <w:t>元；</w:t>
      </w:r>
      <w:r w:rsidRPr="006F3600">
        <w:rPr>
          <w:rFonts w:ascii="仿宋" w:eastAsia="仿宋" w:hAnsi="仿宋" w:cs="仿宋" w:hint="eastAsia"/>
          <w:color w:val="auto"/>
          <w:kern w:val="2"/>
          <w:sz w:val="28"/>
          <w:szCs w:val="28"/>
        </w:rPr>
        <w:t>三等奖8</w:t>
      </w:r>
      <w:r w:rsidR="00817195" w:rsidRPr="006F3600">
        <w:rPr>
          <w:rFonts w:ascii="仿宋" w:eastAsia="仿宋" w:hAnsi="仿宋" w:cs="仿宋" w:hint="eastAsia"/>
          <w:color w:val="auto"/>
          <w:kern w:val="2"/>
          <w:sz w:val="28"/>
          <w:szCs w:val="28"/>
        </w:rPr>
        <w:t>个，奖金1</w:t>
      </w:r>
      <w:r w:rsidR="00817195" w:rsidRPr="006F3600">
        <w:rPr>
          <w:rFonts w:ascii="仿宋" w:eastAsia="仿宋" w:hAnsi="仿宋" w:cs="仿宋"/>
          <w:color w:val="auto"/>
          <w:kern w:val="2"/>
          <w:sz w:val="28"/>
          <w:szCs w:val="28"/>
        </w:rPr>
        <w:t>00</w:t>
      </w:r>
      <w:r w:rsidR="00817195" w:rsidRPr="006F3600">
        <w:rPr>
          <w:rFonts w:ascii="仿宋" w:eastAsia="仿宋" w:hAnsi="仿宋" w:cs="仿宋" w:hint="eastAsia"/>
          <w:color w:val="auto"/>
          <w:kern w:val="2"/>
          <w:sz w:val="28"/>
          <w:szCs w:val="28"/>
        </w:rPr>
        <w:t>元</w:t>
      </w:r>
      <w:r w:rsidRPr="006F3600">
        <w:rPr>
          <w:rFonts w:ascii="仿宋" w:eastAsia="仿宋" w:hAnsi="仿宋" w:cs="仿宋" w:hint="eastAsia"/>
          <w:color w:val="auto"/>
          <w:kern w:val="2"/>
          <w:sz w:val="28"/>
          <w:szCs w:val="28"/>
        </w:rPr>
        <w:t>。</w:t>
      </w:r>
      <w:r w:rsidR="00817195" w:rsidRPr="006F3600">
        <w:rPr>
          <w:rFonts w:ascii="仿宋" w:eastAsia="仿宋" w:hAnsi="仿宋" w:cs="仿宋" w:hint="eastAsia"/>
          <w:color w:val="auto"/>
          <w:kern w:val="2"/>
          <w:sz w:val="28"/>
          <w:szCs w:val="28"/>
        </w:rPr>
        <w:t>奖金以团队为单位发放。</w:t>
      </w:r>
    </w:p>
    <w:p w14:paraId="00385D12"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五、材料报送</w:t>
      </w:r>
    </w:p>
    <w:p w14:paraId="0D573DC7" w14:textId="77777777" w:rsidR="00E455E5" w:rsidRPr="006F3600" w:rsidRDefault="00000000">
      <w:pPr>
        <w:pStyle w:val="Default"/>
        <w:spacing w:line="360" w:lineRule="auto"/>
        <w:ind w:firstLineChars="200" w:firstLine="562"/>
        <w:rPr>
          <w:rFonts w:ascii="仿宋" w:eastAsia="仿宋" w:hAnsi="仿宋" w:cs="仿宋"/>
          <w:color w:val="auto"/>
          <w:kern w:val="2"/>
          <w:sz w:val="28"/>
          <w:szCs w:val="28"/>
        </w:rPr>
      </w:pPr>
      <w:r w:rsidRPr="006F3600">
        <w:rPr>
          <w:rFonts w:ascii="仿宋" w:eastAsia="仿宋" w:hAnsi="仿宋" w:cs="仿宋" w:hint="eastAsia"/>
          <w:b/>
          <w:color w:val="auto"/>
          <w:kern w:val="2"/>
          <w:sz w:val="28"/>
          <w:szCs w:val="28"/>
        </w:rPr>
        <w:t>1.材料提交：</w:t>
      </w:r>
      <w:r w:rsidRPr="006F3600">
        <w:rPr>
          <w:rFonts w:ascii="仿宋" w:eastAsia="仿宋" w:hAnsi="仿宋" w:cs="仿宋" w:hint="eastAsia"/>
          <w:color w:val="auto"/>
          <w:kern w:val="2"/>
          <w:sz w:val="28"/>
          <w:szCs w:val="28"/>
        </w:rPr>
        <w:t>4月15日前，各二级学院将参赛登记表（见附件）电子版、“心理情景剧剧本”（PDF电子版，标题：宋体，三号，加粗；正文：宋体，四号，1.5倍行距）两项材料，以附件形式发送到邮箱。邮箱地址：1960854504@qq.com，邮件主题：“二级学院名称+心理情景剧剧目名称”。</w:t>
      </w:r>
    </w:p>
    <w:p w14:paraId="66E9C4A6" w14:textId="77777777" w:rsidR="00E455E5" w:rsidRPr="006F3600" w:rsidRDefault="00000000">
      <w:pPr>
        <w:pStyle w:val="Default"/>
        <w:spacing w:line="360" w:lineRule="auto"/>
        <w:ind w:firstLineChars="200" w:firstLine="562"/>
        <w:rPr>
          <w:rFonts w:ascii="仿宋" w:eastAsia="仿宋" w:hAnsi="仿宋" w:cs="仿宋"/>
          <w:color w:val="auto"/>
          <w:kern w:val="2"/>
          <w:sz w:val="28"/>
          <w:szCs w:val="28"/>
        </w:rPr>
      </w:pPr>
      <w:r w:rsidRPr="006F3600">
        <w:rPr>
          <w:rFonts w:ascii="仿宋" w:eastAsia="仿宋" w:hAnsi="仿宋" w:cs="仿宋" w:hint="eastAsia"/>
          <w:b/>
          <w:color w:val="auto"/>
          <w:kern w:val="2"/>
          <w:sz w:val="28"/>
          <w:szCs w:val="28"/>
        </w:rPr>
        <w:t>2.版权声明：</w:t>
      </w:r>
      <w:r w:rsidRPr="006F3600">
        <w:rPr>
          <w:rFonts w:ascii="仿宋" w:eastAsia="仿宋" w:hAnsi="仿宋" w:cs="仿宋" w:hint="eastAsia"/>
          <w:color w:val="auto"/>
          <w:kern w:val="2"/>
          <w:sz w:val="28"/>
          <w:szCs w:val="28"/>
        </w:rPr>
        <w:t>各单位提交的心理情景剧作品授权上海电子信息职业技术学院和上海学生心理健康教育发展中心使用，供培训交流，包括印</w:t>
      </w:r>
      <w:r w:rsidRPr="006F3600">
        <w:rPr>
          <w:rFonts w:ascii="仿宋" w:eastAsia="仿宋" w:hAnsi="仿宋" w:cs="仿宋" w:hint="eastAsia"/>
          <w:color w:val="auto"/>
          <w:kern w:val="2"/>
          <w:sz w:val="28"/>
          <w:szCs w:val="28"/>
        </w:rPr>
        <w:lastRenderedPageBreak/>
        <w:t>刷、制作光盘、展览、宣传等，不做商业用途。</w:t>
      </w:r>
    </w:p>
    <w:p w14:paraId="3129F5DA"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六、评分参照标准</w:t>
      </w:r>
    </w:p>
    <w:tbl>
      <w:tblPr>
        <w:tblStyle w:val="a7"/>
        <w:tblW w:w="0" w:type="auto"/>
        <w:jc w:val="center"/>
        <w:tblLook w:val="04A0" w:firstRow="1" w:lastRow="0" w:firstColumn="1" w:lastColumn="0" w:noHBand="0" w:noVBand="1"/>
      </w:tblPr>
      <w:tblGrid>
        <w:gridCol w:w="3416"/>
        <w:gridCol w:w="4747"/>
      </w:tblGrid>
      <w:tr w:rsidR="00E455E5" w:rsidRPr="006F3600" w14:paraId="6C7B1D79" w14:textId="77777777">
        <w:trPr>
          <w:trHeight w:val="225"/>
          <w:jc w:val="center"/>
        </w:trPr>
        <w:tc>
          <w:tcPr>
            <w:tcW w:w="3416" w:type="dxa"/>
            <w:vAlign w:val="center"/>
          </w:tcPr>
          <w:p w14:paraId="31C989C8" w14:textId="77777777" w:rsidR="00E455E5" w:rsidRPr="006F3600" w:rsidRDefault="00000000">
            <w:pPr>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评分指标</w:t>
            </w:r>
          </w:p>
        </w:tc>
        <w:tc>
          <w:tcPr>
            <w:tcW w:w="4747" w:type="dxa"/>
            <w:vAlign w:val="center"/>
          </w:tcPr>
          <w:p w14:paraId="1BB7927A"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具体标准</w:t>
            </w:r>
          </w:p>
        </w:tc>
      </w:tr>
      <w:tr w:rsidR="00E455E5" w:rsidRPr="006F3600" w14:paraId="7A787866" w14:textId="77777777">
        <w:trPr>
          <w:trHeight w:val="225"/>
          <w:jc w:val="center"/>
        </w:trPr>
        <w:tc>
          <w:tcPr>
            <w:tcW w:w="3416" w:type="dxa"/>
            <w:vMerge w:val="restart"/>
            <w:vAlign w:val="center"/>
          </w:tcPr>
          <w:p w14:paraId="4A268BEA" w14:textId="77777777" w:rsidR="00E455E5" w:rsidRPr="006F3600" w:rsidRDefault="00000000">
            <w:pPr>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主题内容（25分）</w:t>
            </w:r>
          </w:p>
        </w:tc>
        <w:tc>
          <w:tcPr>
            <w:tcW w:w="4747" w:type="dxa"/>
            <w:vAlign w:val="center"/>
          </w:tcPr>
          <w:p w14:paraId="43D26BA5" w14:textId="77777777" w:rsidR="00E455E5" w:rsidRPr="006F3600" w:rsidRDefault="00000000">
            <w:pPr>
              <w:widowControl/>
              <w:spacing w:line="276" w:lineRule="auto"/>
              <w:jc w:val="center"/>
              <w:textAlignment w:val="center"/>
              <w:rPr>
                <w:rFonts w:ascii="仿宋" w:eastAsia="仿宋" w:hAnsi="仿宋" w:cs="仿宋"/>
                <w:kern w:val="0"/>
                <w:sz w:val="28"/>
                <w:szCs w:val="28"/>
              </w:rPr>
            </w:pPr>
            <w:r w:rsidRPr="006F3600">
              <w:rPr>
                <w:rFonts w:ascii="仿宋" w:eastAsia="仿宋" w:hAnsi="仿宋" w:cs="仿宋" w:hint="eastAsia"/>
                <w:kern w:val="0"/>
                <w:sz w:val="28"/>
                <w:szCs w:val="28"/>
              </w:rPr>
              <w:t>主题明确，贴近生活（10分）</w:t>
            </w:r>
          </w:p>
        </w:tc>
      </w:tr>
      <w:tr w:rsidR="00E455E5" w:rsidRPr="006F3600" w14:paraId="466A18A9" w14:textId="77777777">
        <w:trPr>
          <w:trHeight w:val="225"/>
          <w:jc w:val="center"/>
        </w:trPr>
        <w:tc>
          <w:tcPr>
            <w:tcW w:w="3416" w:type="dxa"/>
            <w:vMerge/>
            <w:vAlign w:val="center"/>
          </w:tcPr>
          <w:p w14:paraId="7AAFCAA0" w14:textId="77777777" w:rsidR="00E455E5" w:rsidRPr="006F3600" w:rsidRDefault="00E455E5">
            <w:pPr>
              <w:spacing w:line="276" w:lineRule="auto"/>
              <w:jc w:val="center"/>
              <w:rPr>
                <w:rFonts w:ascii="仿宋" w:eastAsia="仿宋" w:hAnsi="仿宋" w:cs="仿宋"/>
                <w:kern w:val="0"/>
                <w:sz w:val="28"/>
                <w:szCs w:val="28"/>
              </w:rPr>
            </w:pPr>
          </w:p>
        </w:tc>
        <w:tc>
          <w:tcPr>
            <w:tcW w:w="4747" w:type="dxa"/>
            <w:vAlign w:val="center"/>
          </w:tcPr>
          <w:p w14:paraId="44FD59C8"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导向正确，积极赋能（10分）</w:t>
            </w:r>
          </w:p>
        </w:tc>
      </w:tr>
      <w:tr w:rsidR="00E455E5" w:rsidRPr="006F3600" w14:paraId="19C23103" w14:textId="77777777">
        <w:trPr>
          <w:trHeight w:val="225"/>
          <w:jc w:val="center"/>
        </w:trPr>
        <w:tc>
          <w:tcPr>
            <w:tcW w:w="3416" w:type="dxa"/>
            <w:vMerge/>
            <w:vAlign w:val="center"/>
          </w:tcPr>
          <w:p w14:paraId="6F40DE6A" w14:textId="77777777" w:rsidR="00E455E5" w:rsidRPr="006F3600" w:rsidRDefault="00E455E5">
            <w:pPr>
              <w:spacing w:line="276" w:lineRule="auto"/>
              <w:jc w:val="center"/>
              <w:rPr>
                <w:rFonts w:ascii="仿宋" w:eastAsia="仿宋" w:hAnsi="仿宋" w:cs="仿宋"/>
                <w:kern w:val="0"/>
                <w:sz w:val="28"/>
                <w:szCs w:val="28"/>
              </w:rPr>
            </w:pPr>
          </w:p>
        </w:tc>
        <w:tc>
          <w:tcPr>
            <w:tcW w:w="4747" w:type="dxa"/>
            <w:vAlign w:val="center"/>
          </w:tcPr>
          <w:p w14:paraId="26A16C3D"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重点突出，结构完整（5分）</w:t>
            </w:r>
          </w:p>
        </w:tc>
      </w:tr>
      <w:tr w:rsidR="00E455E5" w:rsidRPr="006F3600" w14:paraId="5682C544" w14:textId="77777777">
        <w:trPr>
          <w:trHeight w:val="225"/>
          <w:jc w:val="center"/>
        </w:trPr>
        <w:tc>
          <w:tcPr>
            <w:tcW w:w="3416" w:type="dxa"/>
            <w:vMerge w:val="restart"/>
            <w:vAlign w:val="center"/>
          </w:tcPr>
          <w:p w14:paraId="49DEF331" w14:textId="77777777" w:rsidR="00E455E5" w:rsidRPr="006F3600" w:rsidRDefault="00000000">
            <w:pPr>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表达效果（60分）</w:t>
            </w:r>
          </w:p>
        </w:tc>
        <w:tc>
          <w:tcPr>
            <w:tcW w:w="4747" w:type="dxa"/>
            <w:vAlign w:val="center"/>
          </w:tcPr>
          <w:p w14:paraId="092473FF"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运用技术，专业有效（20分）</w:t>
            </w:r>
          </w:p>
        </w:tc>
      </w:tr>
      <w:tr w:rsidR="00E455E5" w:rsidRPr="006F3600" w14:paraId="6F309FDC" w14:textId="77777777">
        <w:trPr>
          <w:trHeight w:val="225"/>
          <w:jc w:val="center"/>
        </w:trPr>
        <w:tc>
          <w:tcPr>
            <w:tcW w:w="3416" w:type="dxa"/>
            <w:vMerge/>
            <w:vAlign w:val="center"/>
          </w:tcPr>
          <w:p w14:paraId="71D6B46A" w14:textId="77777777" w:rsidR="00E455E5" w:rsidRPr="006F3600" w:rsidRDefault="00E455E5">
            <w:pPr>
              <w:spacing w:line="276" w:lineRule="auto"/>
              <w:jc w:val="center"/>
              <w:rPr>
                <w:rFonts w:ascii="仿宋" w:eastAsia="仿宋" w:hAnsi="仿宋" w:cs="仿宋"/>
                <w:kern w:val="0"/>
                <w:sz w:val="28"/>
                <w:szCs w:val="28"/>
              </w:rPr>
            </w:pPr>
          </w:p>
        </w:tc>
        <w:tc>
          <w:tcPr>
            <w:tcW w:w="4747" w:type="dxa"/>
            <w:vAlign w:val="center"/>
          </w:tcPr>
          <w:p w14:paraId="54D44A3B"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表演生动，配合默契（20分）</w:t>
            </w:r>
          </w:p>
        </w:tc>
      </w:tr>
      <w:tr w:rsidR="00E455E5" w:rsidRPr="006F3600" w14:paraId="49FB2DC6" w14:textId="77777777">
        <w:trPr>
          <w:trHeight w:val="225"/>
          <w:jc w:val="center"/>
        </w:trPr>
        <w:tc>
          <w:tcPr>
            <w:tcW w:w="3416" w:type="dxa"/>
            <w:vMerge/>
            <w:vAlign w:val="center"/>
          </w:tcPr>
          <w:p w14:paraId="3771A060" w14:textId="77777777" w:rsidR="00E455E5" w:rsidRPr="006F3600" w:rsidRDefault="00E455E5">
            <w:pPr>
              <w:widowControl/>
              <w:spacing w:line="276" w:lineRule="auto"/>
              <w:jc w:val="center"/>
              <w:rPr>
                <w:rFonts w:ascii="仿宋" w:eastAsia="仿宋" w:hAnsi="仿宋" w:cs="仿宋"/>
                <w:kern w:val="0"/>
                <w:sz w:val="28"/>
                <w:szCs w:val="28"/>
              </w:rPr>
            </w:pPr>
          </w:p>
        </w:tc>
        <w:tc>
          <w:tcPr>
            <w:tcW w:w="4747" w:type="dxa"/>
            <w:vAlign w:val="center"/>
          </w:tcPr>
          <w:p w14:paraId="1D225A9E"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舞美和谐，具有创新（10分）</w:t>
            </w:r>
          </w:p>
        </w:tc>
      </w:tr>
      <w:tr w:rsidR="00E455E5" w:rsidRPr="006F3600" w14:paraId="1D7812C5" w14:textId="77777777">
        <w:trPr>
          <w:trHeight w:val="225"/>
          <w:jc w:val="center"/>
        </w:trPr>
        <w:tc>
          <w:tcPr>
            <w:tcW w:w="3416" w:type="dxa"/>
            <w:vMerge/>
            <w:vAlign w:val="center"/>
          </w:tcPr>
          <w:p w14:paraId="4417DE9E" w14:textId="77777777" w:rsidR="00E455E5" w:rsidRPr="006F3600" w:rsidRDefault="00E455E5">
            <w:pPr>
              <w:widowControl/>
              <w:spacing w:line="276" w:lineRule="auto"/>
              <w:jc w:val="center"/>
              <w:rPr>
                <w:rFonts w:ascii="仿宋" w:eastAsia="仿宋" w:hAnsi="仿宋" w:cs="仿宋"/>
                <w:kern w:val="0"/>
                <w:sz w:val="28"/>
                <w:szCs w:val="28"/>
              </w:rPr>
            </w:pPr>
          </w:p>
        </w:tc>
        <w:tc>
          <w:tcPr>
            <w:tcW w:w="4747" w:type="dxa"/>
            <w:vAlign w:val="center"/>
          </w:tcPr>
          <w:p w14:paraId="62C43D7F" w14:textId="77777777" w:rsidR="00E455E5" w:rsidRPr="006F3600" w:rsidRDefault="00000000">
            <w:pPr>
              <w:widowControl/>
              <w:spacing w:line="276" w:lineRule="auto"/>
              <w:jc w:val="center"/>
              <w:textAlignment w:val="center"/>
              <w:rPr>
                <w:rFonts w:ascii="仿宋" w:eastAsia="仿宋" w:hAnsi="仿宋" w:cs="仿宋"/>
                <w:kern w:val="0"/>
                <w:sz w:val="28"/>
                <w:szCs w:val="28"/>
              </w:rPr>
            </w:pPr>
            <w:r w:rsidRPr="006F3600">
              <w:rPr>
                <w:rFonts w:ascii="仿宋" w:eastAsia="仿宋" w:hAnsi="仿宋" w:cs="仿宋" w:hint="eastAsia"/>
                <w:kern w:val="0"/>
                <w:sz w:val="28"/>
                <w:szCs w:val="28"/>
              </w:rPr>
              <w:t>教育启发，引发共鸣（10分）</w:t>
            </w:r>
          </w:p>
        </w:tc>
      </w:tr>
      <w:tr w:rsidR="00E455E5" w:rsidRPr="006F3600" w14:paraId="4D275792" w14:textId="77777777">
        <w:trPr>
          <w:trHeight w:val="225"/>
          <w:jc w:val="center"/>
        </w:trPr>
        <w:tc>
          <w:tcPr>
            <w:tcW w:w="3416" w:type="dxa"/>
            <w:vMerge w:val="restart"/>
            <w:vAlign w:val="center"/>
          </w:tcPr>
          <w:p w14:paraId="2274DD0B"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作品要求（15分）</w:t>
            </w:r>
          </w:p>
        </w:tc>
        <w:tc>
          <w:tcPr>
            <w:tcW w:w="4747" w:type="dxa"/>
            <w:vAlign w:val="center"/>
          </w:tcPr>
          <w:p w14:paraId="7850C1CA"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尊重原创，拒绝抄袭（5分）</w:t>
            </w:r>
          </w:p>
        </w:tc>
      </w:tr>
      <w:tr w:rsidR="00E455E5" w:rsidRPr="006F3600" w14:paraId="01C74AE1" w14:textId="77777777">
        <w:trPr>
          <w:trHeight w:val="225"/>
          <w:jc w:val="center"/>
        </w:trPr>
        <w:tc>
          <w:tcPr>
            <w:tcW w:w="3416" w:type="dxa"/>
            <w:vMerge/>
            <w:vAlign w:val="center"/>
          </w:tcPr>
          <w:p w14:paraId="7957592C" w14:textId="77777777" w:rsidR="00E455E5" w:rsidRPr="006F3600" w:rsidRDefault="00E455E5">
            <w:pPr>
              <w:widowControl/>
              <w:spacing w:line="276" w:lineRule="auto"/>
              <w:jc w:val="center"/>
              <w:rPr>
                <w:rFonts w:ascii="仿宋" w:eastAsia="仿宋" w:hAnsi="仿宋" w:cs="仿宋"/>
                <w:kern w:val="0"/>
                <w:sz w:val="28"/>
                <w:szCs w:val="28"/>
              </w:rPr>
            </w:pPr>
          </w:p>
        </w:tc>
        <w:tc>
          <w:tcPr>
            <w:tcW w:w="4747" w:type="dxa"/>
            <w:vAlign w:val="center"/>
          </w:tcPr>
          <w:p w14:paraId="2704E4B9" w14:textId="77777777" w:rsidR="00E455E5" w:rsidRPr="006F3600" w:rsidRDefault="00000000">
            <w:pPr>
              <w:widowControl/>
              <w:spacing w:line="276" w:lineRule="auto"/>
              <w:jc w:val="center"/>
              <w:rPr>
                <w:rFonts w:ascii="仿宋" w:eastAsia="仿宋" w:hAnsi="仿宋" w:cs="仿宋"/>
                <w:kern w:val="0"/>
                <w:sz w:val="28"/>
                <w:szCs w:val="28"/>
              </w:rPr>
            </w:pPr>
            <w:r w:rsidRPr="006F3600">
              <w:rPr>
                <w:rFonts w:ascii="仿宋" w:eastAsia="仿宋" w:hAnsi="仿宋" w:cs="仿宋" w:hint="eastAsia"/>
                <w:kern w:val="0"/>
                <w:sz w:val="28"/>
                <w:szCs w:val="28"/>
              </w:rPr>
              <w:t>作品合规，心理元素（5分）</w:t>
            </w:r>
          </w:p>
        </w:tc>
      </w:tr>
      <w:tr w:rsidR="00E455E5" w:rsidRPr="006F3600" w14:paraId="4E61E999" w14:textId="77777777">
        <w:trPr>
          <w:trHeight w:val="67"/>
          <w:jc w:val="center"/>
        </w:trPr>
        <w:tc>
          <w:tcPr>
            <w:tcW w:w="3416" w:type="dxa"/>
            <w:vMerge/>
            <w:vAlign w:val="center"/>
          </w:tcPr>
          <w:p w14:paraId="559039A8" w14:textId="77777777" w:rsidR="00E455E5" w:rsidRPr="006F3600" w:rsidRDefault="00E455E5">
            <w:pPr>
              <w:widowControl/>
              <w:spacing w:line="276" w:lineRule="auto"/>
              <w:jc w:val="center"/>
              <w:rPr>
                <w:rFonts w:ascii="仿宋" w:eastAsia="仿宋" w:hAnsi="仿宋" w:cs="仿宋"/>
                <w:kern w:val="0"/>
                <w:sz w:val="28"/>
                <w:szCs w:val="28"/>
              </w:rPr>
            </w:pPr>
          </w:p>
        </w:tc>
        <w:tc>
          <w:tcPr>
            <w:tcW w:w="4747" w:type="dxa"/>
            <w:vAlign w:val="center"/>
          </w:tcPr>
          <w:p w14:paraId="1900CA69" w14:textId="77777777" w:rsidR="00E455E5" w:rsidRPr="006F3600" w:rsidRDefault="00000000">
            <w:pPr>
              <w:widowControl/>
              <w:spacing w:line="276" w:lineRule="auto"/>
              <w:jc w:val="center"/>
              <w:textAlignment w:val="center"/>
              <w:rPr>
                <w:rFonts w:ascii="仿宋" w:eastAsia="仿宋" w:hAnsi="仿宋" w:cs="仿宋"/>
                <w:kern w:val="0"/>
                <w:sz w:val="28"/>
                <w:szCs w:val="28"/>
              </w:rPr>
            </w:pPr>
            <w:r w:rsidRPr="006F3600">
              <w:rPr>
                <w:rFonts w:ascii="仿宋" w:eastAsia="仿宋" w:hAnsi="仿宋" w:cs="仿宋" w:hint="eastAsia"/>
                <w:kern w:val="0"/>
                <w:sz w:val="28"/>
                <w:szCs w:val="28"/>
              </w:rPr>
              <w:t>音像清晰，画面整洁（5分）</w:t>
            </w:r>
          </w:p>
        </w:tc>
      </w:tr>
    </w:tbl>
    <w:p w14:paraId="1D4B690D" w14:textId="77777777" w:rsidR="00E455E5" w:rsidRPr="006F3600" w:rsidRDefault="00E455E5">
      <w:pPr>
        <w:widowControl/>
        <w:shd w:val="clear" w:color="auto" w:fill="FFFFFF"/>
        <w:spacing w:line="360" w:lineRule="auto"/>
        <w:jc w:val="left"/>
        <w:rPr>
          <w:rFonts w:ascii="仿宋" w:eastAsia="仿宋" w:hAnsi="仿宋" w:cs="黑体"/>
          <w:bCs/>
          <w:sz w:val="28"/>
          <w:szCs w:val="28"/>
        </w:rPr>
      </w:pPr>
    </w:p>
    <w:p w14:paraId="7109E2B9" w14:textId="77777777" w:rsidR="00E455E5" w:rsidRPr="00C17890" w:rsidRDefault="00000000">
      <w:pPr>
        <w:widowControl/>
        <w:shd w:val="clear" w:color="auto" w:fill="FFFFFF"/>
        <w:spacing w:line="360" w:lineRule="auto"/>
        <w:ind w:firstLineChars="200" w:firstLine="562"/>
        <w:jc w:val="left"/>
        <w:rPr>
          <w:rFonts w:ascii="仿宋" w:eastAsia="仿宋" w:hAnsi="仿宋" w:cs="黑体"/>
          <w:b/>
          <w:sz w:val="28"/>
          <w:szCs w:val="28"/>
        </w:rPr>
      </w:pPr>
      <w:r w:rsidRPr="00C17890">
        <w:rPr>
          <w:rFonts w:ascii="仿宋" w:eastAsia="仿宋" w:hAnsi="仿宋" w:cs="黑体" w:hint="eastAsia"/>
          <w:b/>
          <w:sz w:val="28"/>
          <w:szCs w:val="28"/>
        </w:rPr>
        <w:t>七、联系方式</w:t>
      </w:r>
    </w:p>
    <w:p w14:paraId="234BCC98" w14:textId="77777777" w:rsidR="00E455E5" w:rsidRPr="006F3600" w:rsidRDefault="00000000">
      <w:pPr>
        <w:pStyle w:val="Default"/>
        <w:spacing w:line="360" w:lineRule="auto"/>
        <w:ind w:firstLineChars="200" w:firstLine="560"/>
        <w:rPr>
          <w:rFonts w:ascii="仿宋" w:eastAsia="仿宋" w:hAnsi="仿宋" w:cs="仿宋"/>
          <w:color w:val="auto"/>
          <w:kern w:val="2"/>
          <w:sz w:val="28"/>
          <w:szCs w:val="28"/>
        </w:rPr>
      </w:pPr>
      <w:r w:rsidRPr="006F3600">
        <w:rPr>
          <w:rFonts w:ascii="仿宋" w:eastAsia="仿宋" w:hAnsi="仿宋" w:cs="仿宋" w:hint="eastAsia"/>
          <w:color w:val="auto"/>
          <w:kern w:val="2"/>
          <w:sz w:val="28"/>
          <w:szCs w:val="28"/>
        </w:rPr>
        <w:t>联系人：王倩  朱保生</w:t>
      </w:r>
    </w:p>
    <w:p w14:paraId="2DF4A096" w14:textId="77777777" w:rsidR="00E455E5" w:rsidRPr="006F3600" w:rsidRDefault="00000000">
      <w:pPr>
        <w:pStyle w:val="Default"/>
        <w:spacing w:line="360" w:lineRule="auto"/>
        <w:ind w:firstLineChars="200" w:firstLine="560"/>
        <w:rPr>
          <w:rFonts w:ascii="仿宋" w:eastAsia="仿宋" w:hAnsi="仿宋" w:cs="仿宋"/>
          <w:color w:val="auto"/>
          <w:kern w:val="2"/>
          <w:sz w:val="28"/>
          <w:szCs w:val="28"/>
        </w:rPr>
      </w:pPr>
      <w:r w:rsidRPr="006F3600">
        <w:rPr>
          <w:rFonts w:ascii="仿宋" w:eastAsia="仿宋" w:hAnsi="仿宋" w:cs="仿宋" w:hint="eastAsia"/>
          <w:color w:val="auto"/>
          <w:kern w:val="2"/>
          <w:sz w:val="28"/>
          <w:szCs w:val="28"/>
        </w:rPr>
        <w:t xml:space="preserve">联系电话：021-57131333转1506 </w:t>
      </w:r>
      <w:r w:rsidRPr="006F3600">
        <w:rPr>
          <w:rFonts w:ascii="仿宋" w:eastAsia="仿宋" w:hAnsi="仿宋" w:cs="仿宋"/>
          <w:color w:val="auto"/>
          <w:kern w:val="2"/>
          <w:sz w:val="28"/>
          <w:szCs w:val="28"/>
        </w:rPr>
        <w:t xml:space="preserve">    </w:t>
      </w:r>
    </w:p>
    <w:p w14:paraId="1CC16B44" w14:textId="77777777" w:rsidR="00E455E5" w:rsidRPr="006F3600" w:rsidRDefault="00E455E5">
      <w:pPr>
        <w:pStyle w:val="Default"/>
        <w:spacing w:line="360" w:lineRule="auto"/>
        <w:ind w:firstLineChars="1400" w:firstLine="3920"/>
        <w:rPr>
          <w:rFonts w:ascii="仿宋" w:eastAsia="仿宋" w:hAnsi="仿宋" w:cs="仿宋"/>
          <w:color w:val="auto"/>
          <w:sz w:val="28"/>
          <w:szCs w:val="28"/>
        </w:rPr>
      </w:pPr>
    </w:p>
    <w:p w14:paraId="433CE233" w14:textId="2A27AB8D" w:rsidR="00E455E5" w:rsidRPr="006F3600" w:rsidRDefault="00000000">
      <w:pPr>
        <w:pStyle w:val="Default"/>
        <w:spacing w:line="360" w:lineRule="auto"/>
        <w:ind w:right="60" w:firstLineChars="200" w:firstLine="560"/>
        <w:jc w:val="right"/>
        <w:rPr>
          <w:rFonts w:ascii="仿宋" w:eastAsia="仿宋" w:hAnsi="仿宋" w:cs="仿宋"/>
          <w:sz w:val="28"/>
          <w:szCs w:val="28"/>
        </w:rPr>
      </w:pPr>
      <w:r w:rsidRPr="006F3600">
        <w:rPr>
          <w:rFonts w:ascii="仿宋" w:eastAsia="仿宋" w:hAnsi="仿宋" w:cs="仿宋" w:hint="eastAsia"/>
          <w:sz w:val="28"/>
          <w:szCs w:val="28"/>
        </w:rPr>
        <w:t xml:space="preserve">                       </w:t>
      </w:r>
    </w:p>
    <w:p w14:paraId="11BE97D8" w14:textId="00F1CA81" w:rsidR="00E455E5" w:rsidRPr="006F3600" w:rsidRDefault="005A343D" w:rsidP="005A343D">
      <w:pPr>
        <w:pStyle w:val="Default"/>
        <w:spacing w:line="360" w:lineRule="auto"/>
        <w:ind w:right="60" w:firstLineChars="200" w:firstLine="560"/>
        <w:jc w:val="right"/>
        <w:rPr>
          <w:rFonts w:ascii="仿宋" w:eastAsia="仿宋" w:hAnsi="仿宋" w:cs="Times New Roman"/>
          <w:sz w:val="28"/>
          <w:szCs w:val="28"/>
        </w:rPr>
      </w:pPr>
      <w:r>
        <w:rPr>
          <w:rFonts w:ascii="仿宋" w:eastAsia="仿宋" w:hAnsi="仿宋" w:cs="仿宋" w:hint="eastAsia"/>
          <w:color w:val="333333"/>
          <w:sz w:val="28"/>
          <w:szCs w:val="28"/>
          <w:shd w:val="clear" w:color="auto" w:fill="FFFFFF"/>
          <w:lang w:bidi="ar"/>
        </w:rPr>
        <w:t>主办单位：</w:t>
      </w:r>
      <w:r w:rsidRPr="006F3600">
        <w:rPr>
          <w:rFonts w:ascii="仿宋" w:eastAsia="仿宋" w:hAnsi="仿宋" w:cs="Times New Roman" w:hint="eastAsia"/>
          <w:sz w:val="28"/>
          <w:szCs w:val="28"/>
        </w:rPr>
        <w:t>学</w:t>
      </w:r>
      <w:r w:rsidR="00C132D6" w:rsidRPr="006F3600">
        <w:rPr>
          <w:rFonts w:ascii="仿宋" w:eastAsia="仿宋" w:hAnsi="仿宋" w:cs="Times New Roman" w:hint="eastAsia"/>
          <w:sz w:val="28"/>
          <w:szCs w:val="28"/>
        </w:rPr>
        <w:t xml:space="preserve">工部 </w:t>
      </w:r>
      <w:r w:rsidRPr="006F3600">
        <w:rPr>
          <w:rFonts w:ascii="仿宋" w:eastAsia="仿宋" w:hAnsi="仿宋" w:cs="Times New Roman" w:hint="eastAsia"/>
          <w:sz w:val="28"/>
          <w:szCs w:val="28"/>
        </w:rPr>
        <w:t>心理健康教育</w:t>
      </w:r>
      <w:r w:rsidRPr="006F3600">
        <w:rPr>
          <w:rFonts w:ascii="仿宋" w:eastAsia="仿宋" w:hAnsi="仿宋" w:cs="宋体" w:hint="eastAsia"/>
          <w:sz w:val="28"/>
          <w:szCs w:val="28"/>
        </w:rPr>
        <w:t>与咨询中心</w:t>
      </w:r>
    </w:p>
    <w:p w14:paraId="57D400B9" w14:textId="4F7C1038" w:rsidR="00E455E5" w:rsidRPr="006F3600" w:rsidRDefault="00000000" w:rsidP="005A343D">
      <w:pPr>
        <w:pStyle w:val="Default"/>
        <w:wordWrap w:val="0"/>
        <w:spacing w:line="360" w:lineRule="auto"/>
        <w:ind w:right="60" w:firstLineChars="200" w:firstLine="560"/>
        <w:jc w:val="right"/>
        <w:rPr>
          <w:rFonts w:ascii="仿宋" w:eastAsia="仿宋" w:hAnsi="仿宋" w:cs="Times New Roman"/>
          <w:sz w:val="28"/>
          <w:szCs w:val="28"/>
        </w:rPr>
      </w:pPr>
      <w:r w:rsidRPr="006F3600">
        <w:rPr>
          <w:rFonts w:ascii="仿宋" w:eastAsia="仿宋" w:hAnsi="仿宋" w:cs="宋体" w:hint="eastAsia"/>
          <w:sz w:val="28"/>
          <w:szCs w:val="28"/>
        </w:rPr>
        <w:t xml:space="preserve">      </w:t>
      </w:r>
      <w:r w:rsidR="005A343D">
        <w:rPr>
          <w:rFonts w:ascii="仿宋" w:eastAsia="仿宋" w:hAnsi="仿宋" w:cs="仿宋" w:hint="eastAsia"/>
          <w:color w:val="333333"/>
          <w:sz w:val="28"/>
          <w:szCs w:val="28"/>
          <w:shd w:val="clear" w:color="auto" w:fill="FFFFFF"/>
          <w:lang w:bidi="ar"/>
        </w:rPr>
        <w:t>承办单位：</w:t>
      </w:r>
      <w:r w:rsidRPr="006F3600">
        <w:rPr>
          <w:rFonts w:ascii="仿宋" w:eastAsia="仿宋" w:hAnsi="仿宋" w:cs="宋体" w:hint="eastAsia"/>
          <w:sz w:val="28"/>
          <w:szCs w:val="28"/>
        </w:rPr>
        <w:t>经济与管理学院</w:t>
      </w:r>
      <w:r w:rsidR="00C132D6" w:rsidRPr="006F3600">
        <w:rPr>
          <w:rFonts w:ascii="仿宋" w:eastAsia="仿宋" w:hAnsi="仿宋" w:cs="宋体" w:hint="eastAsia"/>
          <w:sz w:val="28"/>
          <w:szCs w:val="28"/>
        </w:rPr>
        <w:t xml:space="preserve"> “</w:t>
      </w:r>
      <w:r w:rsidRPr="006F3600">
        <w:rPr>
          <w:rFonts w:ascii="仿宋" w:eastAsia="仿宋" w:hAnsi="仿宋" w:cs="宋体" w:hint="eastAsia"/>
          <w:sz w:val="28"/>
          <w:szCs w:val="28"/>
        </w:rPr>
        <w:t>心语南苑</w:t>
      </w:r>
      <w:r w:rsidR="00C132D6" w:rsidRPr="006F3600">
        <w:rPr>
          <w:rFonts w:ascii="仿宋" w:eastAsia="仿宋" w:hAnsi="仿宋" w:cs="宋体" w:hint="eastAsia"/>
          <w:sz w:val="28"/>
          <w:szCs w:val="28"/>
        </w:rPr>
        <w:t>”心理</w:t>
      </w:r>
      <w:r w:rsidR="00F722B3">
        <w:rPr>
          <w:rFonts w:ascii="仿宋" w:eastAsia="仿宋" w:hAnsi="仿宋" w:cs="宋体" w:hint="eastAsia"/>
          <w:sz w:val="28"/>
          <w:szCs w:val="28"/>
        </w:rPr>
        <w:t>育人</w:t>
      </w:r>
      <w:r w:rsidR="00C132D6" w:rsidRPr="006F3600">
        <w:rPr>
          <w:rFonts w:ascii="仿宋" w:eastAsia="仿宋" w:hAnsi="仿宋" w:cs="宋体" w:hint="eastAsia"/>
          <w:sz w:val="28"/>
          <w:szCs w:val="28"/>
        </w:rPr>
        <w:t>工作站</w:t>
      </w:r>
    </w:p>
    <w:p w14:paraId="7B2CAF71" w14:textId="77777777" w:rsidR="00E455E5" w:rsidRPr="006F3600" w:rsidRDefault="00000000" w:rsidP="005A343D">
      <w:pPr>
        <w:pStyle w:val="Default"/>
        <w:spacing w:line="360" w:lineRule="auto"/>
        <w:ind w:right="60" w:firstLineChars="200" w:firstLine="560"/>
        <w:jc w:val="right"/>
        <w:rPr>
          <w:rFonts w:ascii="仿宋" w:eastAsia="仿宋" w:hAnsi="仿宋" w:cs="仿宋"/>
          <w:sz w:val="28"/>
          <w:szCs w:val="28"/>
        </w:rPr>
      </w:pPr>
      <w:r w:rsidRPr="006F3600">
        <w:rPr>
          <w:rFonts w:ascii="仿宋" w:eastAsia="仿宋" w:hAnsi="仿宋" w:cs="仿宋" w:hint="eastAsia"/>
          <w:sz w:val="28"/>
          <w:szCs w:val="28"/>
        </w:rPr>
        <w:t xml:space="preserve">                          2023年3月</w:t>
      </w:r>
      <w:r w:rsidRPr="006F3600">
        <w:rPr>
          <w:rFonts w:ascii="仿宋" w:eastAsia="仿宋" w:hAnsi="仿宋" w:cs="仿宋"/>
          <w:sz w:val="28"/>
          <w:szCs w:val="28"/>
        </w:rPr>
        <w:t>3</w:t>
      </w:r>
      <w:r w:rsidRPr="006F3600">
        <w:rPr>
          <w:rFonts w:ascii="仿宋" w:eastAsia="仿宋" w:hAnsi="仿宋" w:cs="仿宋" w:hint="eastAsia"/>
          <w:sz w:val="28"/>
          <w:szCs w:val="28"/>
        </w:rPr>
        <w:t>1日</w:t>
      </w:r>
    </w:p>
    <w:p w14:paraId="2896A1EF" w14:textId="0F9DA0B7" w:rsidR="00E455E5" w:rsidRDefault="00E455E5" w:rsidP="005A343D">
      <w:pPr>
        <w:widowControl/>
        <w:shd w:val="clear" w:color="auto" w:fill="FFFFFF"/>
        <w:spacing w:line="360" w:lineRule="auto"/>
        <w:jc w:val="right"/>
        <w:rPr>
          <w:rFonts w:ascii="仿宋" w:eastAsia="仿宋" w:hAnsi="仿宋" w:cs="宋体"/>
          <w:b/>
          <w:sz w:val="28"/>
          <w:szCs w:val="28"/>
        </w:rPr>
      </w:pPr>
    </w:p>
    <w:p w14:paraId="6F5C06C2" w14:textId="4FB5EF8F" w:rsidR="00C17890" w:rsidRPr="006F3600" w:rsidRDefault="00C17890" w:rsidP="00C63684">
      <w:pPr>
        <w:widowControl/>
        <w:jc w:val="left"/>
        <w:rPr>
          <w:rFonts w:ascii="仿宋" w:eastAsia="仿宋" w:hAnsi="仿宋" w:cs="宋体"/>
          <w:b/>
          <w:sz w:val="28"/>
          <w:szCs w:val="28"/>
        </w:rPr>
      </w:pPr>
      <w:r>
        <w:rPr>
          <w:rFonts w:ascii="仿宋" w:eastAsia="仿宋" w:hAnsi="仿宋" w:cs="宋体"/>
          <w:b/>
          <w:sz w:val="28"/>
          <w:szCs w:val="28"/>
        </w:rPr>
        <w:br w:type="page"/>
      </w:r>
    </w:p>
    <w:p w14:paraId="27219DF8" w14:textId="77777777" w:rsidR="00C63684" w:rsidRDefault="00000000" w:rsidP="00C63684">
      <w:pPr>
        <w:spacing w:line="600" w:lineRule="exact"/>
        <w:jc w:val="left"/>
        <w:rPr>
          <w:rFonts w:ascii="仿宋" w:eastAsia="仿宋" w:hAnsi="仿宋" w:cs="宋体"/>
          <w:b/>
          <w:sz w:val="28"/>
          <w:szCs w:val="28"/>
        </w:rPr>
      </w:pPr>
      <w:r w:rsidRPr="006F3600">
        <w:rPr>
          <w:rFonts w:ascii="仿宋" w:eastAsia="仿宋" w:hAnsi="仿宋" w:cs="宋体" w:hint="eastAsia"/>
          <w:b/>
          <w:sz w:val="28"/>
          <w:szCs w:val="28"/>
        </w:rPr>
        <w:lastRenderedPageBreak/>
        <w:t xml:space="preserve">附件 </w:t>
      </w:r>
      <w:r w:rsidRPr="006F3600">
        <w:rPr>
          <w:rFonts w:ascii="仿宋" w:eastAsia="仿宋" w:hAnsi="仿宋" w:cs="宋体"/>
          <w:b/>
          <w:sz w:val="28"/>
          <w:szCs w:val="28"/>
        </w:rPr>
        <w:t xml:space="preserve"> </w:t>
      </w:r>
      <w:r w:rsidRPr="006F3600">
        <w:rPr>
          <w:rFonts w:ascii="仿宋" w:eastAsia="仿宋" w:hAnsi="仿宋" w:cs="宋体" w:hint="eastAsia"/>
          <w:b/>
          <w:sz w:val="28"/>
          <w:szCs w:val="28"/>
        </w:rPr>
        <w:t xml:space="preserve">   </w:t>
      </w:r>
    </w:p>
    <w:p w14:paraId="46A795E6" w14:textId="17F78BF5" w:rsidR="005A24A1" w:rsidRPr="006F3600" w:rsidRDefault="00000000" w:rsidP="005A24A1">
      <w:pPr>
        <w:spacing w:line="600" w:lineRule="exact"/>
        <w:jc w:val="center"/>
        <w:rPr>
          <w:rFonts w:ascii="仿宋" w:eastAsia="仿宋" w:hAnsi="仿宋" w:cs="宋体"/>
          <w:b/>
          <w:sz w:val="28"/>
          <w:szCs w:val="28"/>
        </w:rPr>
      </w:pPr>
      <w:r w:rsidRPr="006F3600">
        <w:rPr>
          <w:rFonts w:ascii="仿宋" w:eastAsia="仿宋" w:hAnsi="仿宋" w:cs="宋体" w:hint="eastAsia"/>
          <w:b/>
          <w:sz w:val="28"/>
          <w:szCs w:val="28"/>
        </w:rPr>
        <w:t>2023年</w:t>
      </w:r>
      <w:r w:rsidR="00C63684" w:rsidRPr="00C63684">
        <w:rPr>
          <w:rFonts w:ascii="仿宋" w:eastAsia="仿宋" w:hAnsi="仿宋" w:cs="宋体" w:hint="eastAsia"/>
          <w:b/>
          <w:sz w:val="28"/>
          <w:szCs w:val="28"/>
        </w:rPr>
        <w:t>“润泽心灵 青春绽放”心理情景剧</w:t>
      </w:r>
      <w:r w:rsidR="00C63684">
        <w:rPr>
          <w:rFonts w:ascii="仿宋" w:eastAsia="仿宋" w:hAnsi="仿宋" w:cs="宋体" w:hint="eastAsia"/>
          <w:b/>
          <w:sz w:val="28"/>
          <w:szCs w:val="28"/>
        </w:rPr>
        <w:t>参</w:t>
      </w:r>
      <w:r w:rsidRPr="006F3600">
        <w:rPr>
          <w:rFonts w:ascii="仿宋" w:eastAsia="仿宋" w:hAnsi="仿宋" w:cs="宋体" w:hint="eastAsia"/>
          <w:b/>
          <w:sz w:val="28"/>
          <w:szCs w:val="28"/>
        </w:rPr>
        <w:t>赛登记表</w:t>
      </w:r>
    </w:p>
    <w:tbl>
      <w:tblPr>
        <w:tblpPr w:leftFromText="180" w:rightFromText="180" w:vertAnchor="text" w:horzAnchor="page" w:tblpX="1944" w:tblpY="9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93"/>
        <w:gridCol w:w="2410"/>
        <w:gridCol w:w="1545"/>
        <w:gridCol w:w="2474"/>
      </w:tblGrid>
      <w:tr w:rsidR="00E455E5" w:rsidRPr="006F3600" w14:paraId="17350D86" w14:textId="77777777">
        <w:trPr>
          <w:trHeight w:val="752"/>
        </w:trPr>
        <w:tc>
          <w:tcPr>
            <w:tcW w:w="2093" w:type="dxa"/>
            <w:tcBorders>
              <w:top w:val="single" w:sz="12" w:space="0" w:color="auto"/>
              <w:left w:val="single" w:sz="12" w:space="0" w:color="auto"/>
              <w:bottom w:val="single" w:sz="6" w:space="0" w:color="auto"/>
              <w:right w:val="single" w:sz="6" w:space="0" w:color="auto"/>
            </w:tcBorders>
            <w:vAlign w:val="center"/>
          </w:tcPr>
          <w:p w14:paraId="40BCAEC0" w14:textId="77777777" w:rsidR="00E455E5" w:rsidRPr="006F3600" w:rsidRDefault="00000000">
            <w:pPr>
              <w:ind w:firstLineChars="300" w:firstLine="843"/>
              <w:rPr>
                <w:rFonts w:ascii="仿宋" w:eastAsia="仿宋" w:hAnsi="仿宋" w:cs="仿宋"/>
                <w:b/>
                <w:sz w:val="28"/>
                <w:szCs w:val="28"/>
              </w:rPr>
            </w:pPr>
            <w:r w:rsidRPr="006F3600">
              <w:rPr>
                <w:rFonts w:ascii="仿宋" w:eastAsia="仿宋" w:hAnsi="仿宋" w:cs="仿宋" w:hint="eastAsia"/>
                <w:b/>
                <w:sz w:val="28"/>
                <w:szCs w:val="28"/>
              </w:rPr>
              <w:t>学院</w:t>
            </w:r>
          </w:p>
        </w:tc>
        <w:tc>
          <w:tcPr>
            <w:tcW w:w="6429" w:type="dxa"/>
            <w:gridSpan w:val="3"/>
            <w:tcBorders>
              <w:top w:val="single" w:sz="12" w:space="0" w:color="auto"/>
              <w:left w:val="single" w:sz="6" w:space="0" w:color="auto"/>
              <w:bottom w:val="single" w:sz="6" w:space="0" w:color="auto"/>
              <w:right w:val="single" w:sz="12" w:space="0" w:color="auto"/>
            </w:tcBorders>
            <w:vAlign w:val="center"/>
          </w:tcPr>
          <w:p w14:paraId="2188C688"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47E874B0" w14:textId="77777777">
        <w:tc>
          <w:tcPr>
            <w:tcW w:w="2093" w:type="dxa"/>
            <w:vMerge w:val="restart"/>
            <w:tcBorders>
              <w:top w:val="single" w:sz="6" w:space="0" w:color="auto"/>
              <w:left w:val="single" w:sz="12" w:space="0" w:color="auto"/>
              <w:bottom w:val="single" w:sz="6" w:space="0" w:color="auto"/>
              <w:right w:val="single" w:sz="6" w:space="0" w:color="auto"/>
            </w:tcBorders>
            <w:vAlign w:val="center"/>
          </w:tcPr>
          <w:p w14:paraId="69549768" w14:textId="77777777" w:rsidR="00E455E5" w:rsidRPr="006F3600" w:rsidRDefault="00000000">
            <w:pPr>
              <w:ind w:firstLineChars="200" w:firstLine="562"/>
              <w:jc w:val="center"/>
              <w:rPr>
                <w:rFonts w:ascii="仿宋" w:eastAsia="仿宋" w:hAnsi="仿宋" w:cs="仿宋"/>
                <w:b/>
                <w:sz w:val="28"/>
                <w:szCs w:val="28"/>
              </w:rPr>
            </w:pPr>
            <w:r w:rsidRPr="006F3600">
              <w:rPr>
                <w:rFonts w:ascii="仿宋" w:eastAsia="仿宋" w:hAnsi="仿宋" w:cs="仿宋" w:hint="eastAsia"/>
                <w:b/>
                <w:sz w:val="28"/>
                <w:szCs w:val="28"/>
              </w:rPr>
              <w:t>指导教师</w:t>
            </w:r>
          </w:p>
        </w:tc>
        <w:tc>
          <w:tcPr>
            <w:tcW w:w="2410" w:type="dxa"/>
            <w:vMerge w:val="restart"/>
            <w:tcBorders>
              <w:top w:val="single" w:sz="6" w:space="0" w:color="auto"/>
              <w:left w:val="single" w:sz="6" w:space="0" w:color="auto"/>
              <w:bottom w:val="single" w:sz="6" w:space="0" w:color="auto"/>
              <w:right w:val="single" w:sz="6" w:space="0" w:color="auto"/>
            </w:tcBorders>
            <w:vAlign w:val="center"/>
          </w:tcPr>
          <w:p w14:paraId="6D4166CA" w14:textId="77777777" w:rsidR="00E455E5" w:rsidRPr="006F3600" w:rsidRDefault="00E455E5">
            <w:pPr>
              <w:ind w:firstLineChars="200" w:firstLine="562"/>
              <w:jc w:val="center"/>
              <w:rPr>
                <w:rFonts w:ascii="仿宋" w:eastAsia="仿宋" w:hAnsi="仿宋" w:cs="仿宋"/>
                <w:b/>
                <w:sz w:val="28"/>
                <w:szCs w:val="28"/>
              </w:rPr>
            </w:pPr>
          </w:p>
        </w:tc>
        <w:tc>
          <w:tcPr>
            <w:tcW w:w="1545" w:type="dxa"/>
            <w:tcBorders>
              <w:top w:val="single" w:sz="6" w:space="0" w:color="auto"/>
              <w:left w:val="single" w:sz="6" w:space="0" w:color="auto"/>
              <w:bottom w:val="single" w:sz="6" w:space="0" w:color="auto"/>
              <w:right w:val="single" w:sz="6" w:space="0" w:color="auto"/>
            </w:tcBorders>
            <w:vAlign w:val="center"/>
          </w:tcPr>
          <w:p w14:paraId="011156D0"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手机号码</w:t>
            </w:r>
          </w:p>
        </w:tc>
        <w:tc>
          <w:tcPr>
            <w:tcW w:w="2474" w:type="dxa"/>
            <w:tcBorders>
              <w:top w:val="single" w:sz="6" w:space="0" w:color="auto"/>
              <w:left w:val="single" w:sz="6" w:space="0" w:color="auto"/>
              <w:bottom w:val="single" w:sz="6" w:space="0" w:color="auto"/>
              <w:right w:val="single" w:sz="12" w:space="0" w:color="auto"/>
            </w:tcBorders>
            <w:vAlign w:val="center"/>
          </w:tcPr>
          <w:p w14:paraId="113C0DC2"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670D09D3" w14:textId="77777777">
        <w:trPr>
          <w:trHeight w:val="70"/>
        </w:trPr>
        <w:tc>
          <w:tcPr>
            <w:tcW w:w="2093" w:type="dxa"/>
            <w:vMerge/>
            <w:tcBorders>
              <w:top w:val="single" w:sz="6" w:space="0" w:color="auto"/>
              <w:left w:val="single" w:sz="12" w:space="0" w:color="auto"/>
              <w:bottom w:val="single" w:sz="6" w:space="0" w:color="auto"/>
              <w:right w:val="single" w:sz="6" w:space="0" w:color="auto"/>
            </w:tcBorders>
            <w:vAlign w:val="center"/>
          </w:tcPr>
          <w:p w14:paraId="3BD16588" w14:textId="77777777" w:rsidR="00E455E5" w:rsidRPr="006F3600" w:rsidRDefault="00E455E5">
            <w:pPr>
              <w:ind w:firstLineChars="200" w:firstLine="562"/>
              <w:jc w:val="center"/>
              <w:rPr>
                <w:rFonts w:ascii="仿宋" w:eastAsia="仿宋" w:hAnsi="仿宋" w:cs="仿宋"/>
                <w:b/>
                <w:sz w:val="28"/>
                <w:szCs w:val="28"/>
              </w:rPr>
            </w:pPr>
          </w:p>
        </w:tc>
        <w:tc>
          <w:tcPr>
            <w:tcW w:w="2410" w:type="dxa"/>
            <w:vMerge/>
            <w:tcBorders>
              <w:top w:val="single" w:sz="6" w:space="0" w:color="auto"/>
              <w:left w:val="single" w:sz="6" w:space="0" w:color="auto"/>
              <w:bottom w:val="single" w:sz="6" w:space="0" w:color="auto"/>
              <w:right w:val="single" w:sz="6" w:space="0" w:color="auto"/>
            </w:tcBorders>
            <w:vAlign w:val="center"/>
          </w:tcPr>
          <w:p w14:paraId="6B30EF9D" w14:textId="77777777" w:rsidR="00E455E5" w:rsidRPr="006F3600" w:rsidRDefault="00E455E5">
            <w:pPr>
              <w:ind w:firstLineChars="200" w:firstLine="562"/>
              <w:jc w:val="center"/>
              <w:rPr>
                <w:rFonts w:ascii="仿宋" w:eastAsia="仿宋" w:hAnsi="仿宋" w:cs="仿宋"/>
                <w:b/>
                <w:sz w:val="28"/>
                <w:szCs w:val="28"/>
              </w:rPr>
            </w:pPr>
          </w:p>
        </w:tc>
        <w:tc>
          <w:tcPr>
            <w:tcW w:w="1545" w:type="dxa"/>
            <w:tcBorders>
              <w:top w:val="single" w:sz="6" w:space="0" w:color="auto"/>
              <w:left w:val="single" w:sz="6" w:space="0" w:color="auto"/>
              <w:bottom w:val="single" w:sz="6" w:space="0" w:color="auto"/>
              <w:right w:val="single" w:sz="6" w:space="0" w:color="auto"/>
            </w:tcBorders>
            <w:vAlign w:val="center"/>
          </w:tcPr>
          <w:p w14:paraId="4F6558BD"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电子邮箱</w:t>
            </w:r>
          </w:p>
        </w:tc>
        <w:tc>
          <w:tcPr>
            <w:tcW w:w="2474" w:type="dxa"/>
            <w:tcBorders>
              <w:top w:val="single" w:sz="6" w:space="0" w:color="auto"/>
              <w:left w:val="single" w:sz="6" w:space="0" w:color="auto"/>
              <w:bottom w:val="single" w:sz="6" w:space="0" w:color="auto"/>
              <w:right w:val="single" w:sz="12" w:space="0" w:color="auto"/>
            </w:tcBorders>
            <w:vAlign w:val="center"/>
          </w:tcPr>
          <w:p w14:paraId="7E0A2A7D"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0F4327A0" w14:textId="77777777">
        <w:tc>
          <w:tcPr>
            <w:tcW w:w="2093" w:type="dxa"/>
            <w:vMerge w:val="restart"/>
            <w:tcBorders>
              <w:top w:val="single" w:sz="6" w:space="0" w:color="auto"/>
              <w:left w:val="single" w:sz="12" w:space="0" w:color="auto"/>
              <w:right w:val="single" w:sz="6" w:space="0" w:color="auto"/>
            </w:tcBorders>
            <w:vAlign w:val="center"/>
          </w:tcPr>
          <w:p w14:paraId="7A3ECCC6" w14:textId="77777777" w:rsidR="00E455E5" w:rsidRPr="006F3600" w:rsidRDefault="00000000">
            <w:pPr>
              <w:ind w:firstLineChars="200" w:firstLine="562"/>
              <w:jc w:val="center"/>
              <w:rPr>
                <w:rFonts w:ascii="仿宋" w:eastAsia="仿宋" w:hAnsi="仿宋" w:cs="仿宋"/>
                <w:b/>
                <w:sz w:val="28"/>
                <w:szCs w:val="28"/>
              </w:rPr>
            </w:pPr>
            <w:r w:rsidRPr="006F3600">
              <w:rPr>
                <w:rFonts w:ascii="仿宋" w:eastAsia="仿宋" w:hAnsi="仿宋" w:cs="仿宋" w:hint="eastAsia"/>
                <w:b/>
                <w:sz w:val="28"/>
                <w:szCs w:val="28"/>
              </w:rPr>
              <w:t>负责学生</w:t>
            </w:r>
          </w:p>
        </w:tc>
        <w:tc>
          <w:tcPr>
            <w:tcW w:w="2410" w:type="dxa"/>
            <w:vMerge w:val="restart"/>
            <w:tcBorders>
              <w:top w:val="single" w:sz="6" w:space="0" w:color="auto"/>
              <w:left w:val="single" w:sz="6" w:space="0" w:color="auto"/>
              <w:right w:val="single" w:sz="6" w:space="0" w:color="auto"/>
            </w:tcBorders>
            <w:vAlign w:val="center"/>
          </w:tcPr>
          <w:p w14:paraId="5642C210" w14:textId="77777777" w:rsidR="00E455E5" w:rsidRPr="006F3600" w:rsidRDefault="00E455E5">
            <w:pPr>
              <w:ind w:firstLineChars="200" w:firstLine="562"/>
              <w:jc w:val="center"/>
              <w:rPr>
                <w:rFonts w:ascii="仿宋" w:eastAsia="仿宋" w:hAnsi="仿宋" w:cs="仿宋"/>
                <w:b/>
                <w:sz w:val="28"/>
                <w:szCs w:val="28"/>
              </w:rPr>
            </w:pPr>
          </w:p>
        </w:tc>
        <w:tc>
          <w:tcPr>
            <w:tcW w:w="1545" w:type="dxa"/>
            <w:tcBorders>
              <w:top w:val="single" w:sz="6" w:space="0" w:color="auto"/>
              <w:left w:val="single" w:sz="6" w:space="0" w:color="auto"/>
              <w:bottom w:val="single" w:sz="6" w:space="0" w:color="auto"/>
              <w:right w:val="single" w:sz="6" w:space="0" w:color="auto"/>
            </w:tcBorders>
            <w:vAlign w:val="center"/>
          </w:tcPr>
          <w:p w14:paraId="5A1BBCA6"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手机号码</w:t>
            </w:r>
          </w:p>
        </w:tc>
        <w:tc>
          <w:tcPr>
            <w:tcW w:w="2474" w:type="dxa"/>
            <w:tcBorders>
              <w:top w:val="single" w:sz="6" w:space="0" w:color="auto"/>
              <w:left w:val="single" w:sz="6" w:space="0" w:color="auto"/>
              <w:bottom w:val="single" w:sz="6" w:space="0" w:color="auto"/>
              <w:right w:val="single" w:sz="12" w:space="0" w:color="auto"/>
            </w:tcBorders>
            <w:vAlign w:val="center"/>
          </w:tcPr>
          <w:p w14:paraId="7521082A"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2014CD8D" w14:textId="77777777">
        <w:trPr>
          <w:trHeight w:val="70"/>
        </w:trPr>
        <w:tc>
          <w:tcPr>
            <w:tcW w:w="2093" w:type="dxa"/>
            <w:vMerge/>
            <w:tcBorders>
              <w:left w:val="single" w:sz="12" w:space="0" w:color="auto"/>
              <w:bottom w:val="single" w:sz="6" w:space="0" w:color="auto"/>
              <w:right w:val="single" w:sz="6" w:space="0" w:color="auto"/>
            </w:tcBorders>
            <w:vAlign w:val="center"/>
          </w:tcPr>
          <w:p w14:paraId="1E53DC0D" w14:textId="77777777" w:rsidR="00E455E5" w:rsidRPr="006F3600" w:rsidRDefault="00E455E5">
            <w:pPr>
              <w:ind w:firstLineChars="200" w:firstLine="562"/>
              <w:jc w:val="center"/>
              <w:rPr>
                <w:rFonts w:ascii="仿宋" w:eastAsia="仿宋" w:hAnsi="仿宋" w:cs="仿宋"/>
                <w:b/>
                <w:sz w:val="28"/>
                <w:szCs w:val="28"/>
              </w:rPr>
            </w:pPr>
          </w:p>
        </w:tc>
        <w:tc>
          <w:tcPr>
            <w:tcW w:w="2410" w:type="dxa"/>
            <w:vMerge/>
            <w:tcBorders>
              <w:left w:val="single" w:sz="6" w:space="0" w:color="auto"/>
              <w:bottom w:val="single" w:sz="6" w:space="0" w:color="auto"/>
              <w:right w:val="single" w:sz="6" w:space="0" w:color="auto"/>
            </w:tcBorders>
            <w:vAlign w:val="center"/>
          </w:tcPr>
          <w:p w14:paraId="122D97AC" w14:textId="77777777" w:rsidR="00E455E5" w:rsidRPr="006F3600" w:rsidRDefault="00E455E5">
            <w:pPr>
              <w:ind w:firstLineChars="200" w:firstLine="562"/>
              <w:jc w:val="center"/>
              <w:rPr>
                <w:rFonts w:ascii="仿宋" w:eastAsia="仿宋" w:hAnsi="仿宋" w:cs="仿宋"/>
                <w:b/>
                <w:sz w:val="28"/>
                <w:szCs w:val="28"/>
              </w:rPr>
            </w:pPr>
          </w:p>
        </w:tc>
        <w:tc>
          <w:tcPr>
            <w:tcW w:w="1545" w:type="dxa"/>
            <w:tcBorders>
              <w:top w:val="single" w:sz="6" w:space="0" w:color="auto"/>
              <w:left w:val="single" w:sz="6" w:space="0" w:color="auto"/>
              <w:bottom w:val="single" w:sz="6" w:space="0" w:color="auto"/>
              <w:right w:val="single" w:sz="6" w:space="0" w:color="auto"/>
            </w:tcBorders>
            <w:vAlign w:val="center"/>
          </w:tcPr>
          <w:p w14:paraId="7A2056C1"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电子邮箱</w:t>
            </w:r>
          </w:p>
        </w:tc>
        <w:tc>
          <w:tcPr>
            <w:tcW w:w="2474" w:type="dxa"/>
            <w:tcBorders>
              <w:top w:val="single" w:sz="6" w:space="0" w:color="auto"/>
              <w:left w:val="single" w:sz="6" w:space="0" w:color="auto"/>
              <w:bottom w:val="single" w:sz="6" w:space="0" w:color="auto"/>
              <w:right w:val="single" w:sz="12" w:space="0" w:color="auto"/>
            </w:tcBorders>
            <w:vAlign w:val="center"/>
          </w:tcPr>
          <w:p w14:paraId="45AD2FEF"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31122AE8" w14:textId="77777777">
        <w:trPr>
          <w:trHeight w:val="768"/>
        </w:trPr>
        <w:tc>
          <w:tcPr>
            <w:tcW w:w="2093" w:type="dxa"/>
            <w:tcBorders>
              <w:top w:val="single" w:sz="6" w:space="0" w:color="auto"/>
              <w:left w:val="single" w:sz="12" w:space="0" w:color="auto"/>
              <w:bottom w:val="single" w:sz="6" w:space="0" w:color="auto"/>
              <w:right w:val="single" w:sz="6" w:space="0" w:color="auto"/>
            </w:tcBorders>
            <w:vAlign w:val="center"/>
          </w:tcPr>
          <w:p w14:paraId="591E5903"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参赛剧目名称</w:t>
            </w:r>
          </w:p>
        </w:tc>
        <w:tc>
          <w:tcPr>
            <w:tcW w:w="6429" w:type="dxa"/>
            <w:gridSpan w:val="3"/>
            <w:tcBorders>
              <w:top w:val="single" w:sz="6" w:space="0" w:color="auto"/>
              <w:left w:val="single" w:sz="6" w:space="0" w:color="auto"/>
              <w:bottom w:val="single" w:sz="6" w:space="0" w:color="auto"/>
              <w:right w:val="single" w:sz="12" w:space="0" w:color="auto"/>
            </w:tcBorders>
            <w:vAlign w:val="center"/>
          </w:tcPr>
          <w:p w14:paraId="7C49AA2B" w14:textId="77777777" w:rsidR="00E455E5" w:rsidRPr="006F3600" w:rsidRDefault="00E455E5">
            <w:pPr>
              <w:ind w:firstLineChars="200" w:firstLine="562"/>
              <w:jc w:val="center"/>
              <w:rPr>
                <w:rFonts w:ascii="仿宋" w:eastAsia="仿宋" w:hAnsi="仿宋" w:cs="仿宋"/>
                <w:b/>
                <w:sz w:val="28"/>
                <w:szCs w:val="28"/>
              </w:rPr>
            </w:pPr>
          </w:p>
        </w:tc>
      </w:tr>
      <w:tr w:rsidR="00E455E5" w:rsidRPr="006F3600" w14:paraId="3D6F3D18" w14:textId="77777777">
        <w:trPr>
          <w:trHeight w:val="4618"/>
        </w:trPr>
        <w:tc>
          <w:tcPr>
            <w:tcW w:w="2093" w:type="dxa"/>
            <w:tcBorders>
              <w:top w:val="single" w:sz="6" w:space="0" w:color="auto"/>
              <w:left w:val="single" w:sz="12" w:space="0" w:color="auto"/>
              <w:right w:val="single" w:sz="6" w:space="0" w:color="auto"/>
            </w:tcBorders>
            <w:vAlign w:val="center"/>
          </w:tcPr>
          <w:p w14:paraId="2104E6B7"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作品简介（300字以内）</w:t>
            </w:r>
          </w:p>
        </w:tc>
        <w:tc>
          <w:tcPr>
            <w:tcW w:w="6429" w:type="dxa"/>
            <w:gridSpan w:val="3"/>
            <w:tcBorders>
              <w:top w:val="single" w:sz="6" w:space="0" w:color="auto"/>
              <w:left w:val="single" w:sz="6" w:space="0" w:color="auto"/>
              <w:right w:val="single" w:sz="12" w:space="0" w:color="auto"/>
            </w:tcBorders>
            <w:vAlign w:val="center"/>
          </w:tcPr>
          <w:p w14:paraId="5413CB8D" w14:textId="77777777" w:rsidR="00E455E5" w:rsidRPr="006F3600" w:rsidRDefault="00E455E5">
            <w:pPr>
              <w:jc w:val="left"/>
              <w:rPr>
                <w:rFonts w:ascii="仿宋" w:eastAsia="仿宋" w:hAnsi="仿宋" w:cs="仿宋"/>
                <w:b/>
                <w:sz w:val="28"/>
                <w:szCs w:val="28"/>
              </w:rPr>
            </w:pPr>
          </w:p>
          <w:p w14:paraId="1674CE98" w14:textId="77777777" w:rsidR="00E455E5" w:rsidRPr="006F3600" w:rsidRDefault="00E455E5">
            <w:pPr>
              <w:ind w:firstLineChars="200" w:firstLine="562"/>
              <w:jc w:val="center"/>
              <w:rPr>
                <w:rFonts w:ascii="仿宋" w:eastAsia="仿宋" w:hAnsi="仿宋" w:cs="仿宋"/>
                <w:b/>
                <w:sz w:val="28"/>
                <w:szCs w:val="28"/>
              </w:rPr>
            </w:pPr>
          </w:p>
          <w:p w14:paraId="1A26660D" w14:textId="77777777" w:rsidR="00E455E5" w:rsidRPr="006F3600" w:rsidRDefault="00E455E5">
            <w:pPr>
              <w:ind w:firstLineChars="200" w:firstLine="562"/>
              <w:jc w:val="center"/>
              <w:rPr>
                <w:rFonts w:ascii="仿宋" w:eastAsia="仿宋" w:hAnsi="仿宋" w:cs="仿宋"/>
                <w:b/>
                <w:sz w:val="28"/>
                <w:szCs w:val="28"/>
              </w:rPr>
            </w:pPr>
          </w:p>
          <w:p w14:paraId="4E25C97A" w14:textId="77777777" w:rsidR="00E455E5" w:rsidRPr="006F3600" w:rsidRDefault="00E455E5">
            <w:pPr>
              <w:ind w:firstLineChars="200" w:firstLine="562"/>
              <w:jc w:val="center"/>
              <w:rPr>
                <w:rFonts w:ascii="仿宋" w:eastAsia="仿宋" w:hAnsi="仿宋" w:cs="仿宋"/>
                <w:b/>
                <w:sz w:val="28"/>
                <w:szCs w:val="28"/>
              </w:rPr>
            </w:pPr>
          </w:p>
          <w:p w14:paraId="1AAF3579" w14:textId="77777777" w:rsidR="00E455E5" w:rsidRPr="006F3600" w:rsidRDefault="00E455E5">
            <w:pPr>
              <w:ind w:firstLineChars="200" w:firstLine="562"/>
              <w:jc w:val="center"/>
              <w:rPr>
                <w:rFonts w:ascii="仿宋" w:eastAsia="仿宋" w:hAnsi="仿宋" w:cs="仿宋"/>
                <w:b/>
                <w:sz w:val="28"/>
                <w:szCs w:val="28"/>
              </w:rPr>
            </w:pPr>
          </w:p>
          <w:p w14:paraId="4EA328DD" w14:textId="77777777" w:rsidR="00E455E5" w:rsidRPr="006F3600" w:rsidRDefault="00E455E5">
            <w:pPr>
              <w:ind w:firstLineChars="200" w:firstLine="562"/>
              <w:jc w:val="center"/>
              <w:rPr>
                <w:rFonts w:ascii="仿宋" w:eastAsia="仿宋" w:hAnsi="仿宋" w:cs="仿宋"/>
                <w:b/>
                <w:sz w:val="28"/>
                <w:szCs w:val="28"/>
              </w:rPr>
            </w:pPr>
          </w:p>
          <w:p w14:paraId="6463922E" w14:textId="77777777" w:rsidR="00E455E5" w:rsidRPr="006F3600" w:rsidRDefault="00E455E5">
            <w:pPr>
              <w:ind w:firstLineChars="200" w:firstLine="562"/>
              <w:jc w:val="center"/>
              <w:rPr>
                <w:rFonts w:ascii="仿宋" w:eastAsia="仿宋" w:hAnsi="仿宋" w:cs="仿宋"/>
                <w:b/>
                <w:sz w:val="28"/>
                <w:szCs w:val="28"/>
              </w:rPr>
            </w:pPr>
          </w:p>
          <w:p w14:paraId="5AEBDE21" w14:textId="77777777" w:rsidR="00E455E5" w:rsidRPr="006F3600" w:rsidRDefault="00E455E5">
            <w:pPr>
              <w:ind w:firstLineChars="200" w:firstLine="562"/>
              <w:jc w:val="center"/>
              <w:rPr>
                <w:rFonts w:ascii="仿宋" w:eastAsia="仿宋" w:hAnsi="仿宋" w:cs="仿宋"/>
                <w:b/>
                <w:sz w:val="28"/>
                <w:szCs w:val="28"/>
              </w:rPr>
            </w:pPr>
          </w:p>
          <w:p w14:paraId="25B575A7" w14:textId="77777777" w:rsidR="00E455E5" w:rsidRPr="006F3600" w:rsidRDefault="00E455E5">
            <w:pPr>
              <w:rPr>
                <w:rFonts w:ascii="仿宋" w:eastAsia="仿宋" w:hAnsi="仿宋" w:cs="仿宋"/>
                <w:b/>
                <w:sz w:val="28"/>
                <w:szCs w:val="28"/>
              </w:rPr>
            </w:pPr>
          </w:p>
        </w:tc>
      </w:tr>
      <w:tr w:rsidR="00E455E5" w:rsidRPr="006F3600" w14:paraId="7BA56317" w14:textId="77777777">
        <w:trPr>
          <w:trHeight w:val="2322"/>
        </w:trPr>
        <w:tc>
          <w:tcPr>
            <w:tcW w:w="2093" w:type="dxa"/>
            <w:tcBorders>
              <w:top w:val="single" w:sz="6" w:space="0" w:color="auto"/>
              <w:left w:val="single" w:sz="12" w:space="0" w:color="auto"/>
              <w:bottom w:val="single" w:sz="12" w:space="0" w:color="auto"/>
              <w:right w:val="single" w:sz="6" w:space="0" w:color="auto"/>
            </w:tcBorders>
            <w:vAlign w:val="center"/>
          </w:tcPr>
          <w:p w14:paraId="6F8788C0"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主管部门签字</w:t>
            </w:r>
          </w:p>
          <w:p w14:paraId="3D960F15" w14:textId="77777777" w:rsidR="00E455E5" w:rsidRPr="006F3600" w:rsidRDefault="00000000">
            <w:pPr>
              <w:jc w:val="center"/>
              <w:rPr>
                <w:rFonts w:ascii="仿宋" w:eastAsia="仿宋" w:hAnsi="仿宋" w:cs="仿宋"/>
                <w:b/>
                <w:sz w:val="28"/>
                <w:szCs w:val="28"/>
              </w:rPr>
            </w:pPr>
            <w:r w:rsidRPr="006F3600">
              <w:rPr>
                <w:rFonts w:ascii="仿宋" w:eastAsia="仿宋" w:hAnsi="仿宋" w:cs="仿宋" w:hint="eastAsia"/>
                <w:b/>
                <w:sz w:val="28"/>
                <w:szCs w:val="28"/>
              </w:rPr>
              <w:t>（盖章）</w:t>
            </w:r>
          </w:p>
        </w:tc>
        <w:tc>
          <w:tcPr>
            <w:tcW w:w="6429" w:type="dxa"/>
            <w:gridSpan w:val="3"/>
            <w:tcBorders>
              <w:top w:val="single" w:sz="6" w:space="0" w:color="auto"/>
              <w:left w:val="single" w:sz="6" w:space="0" w:color="auto"/>
              <w:bottom w:val="single" w:sz="12" w:space="0" w:color="auto"/>
              <w:right w:val="single" w:sz="12" w:space="0" w:color="auto"/>
            </w:tcBorders>
            <w:vAlign w:val="center"/>
          </w:tcPr>
          <w:p w14:paraId="40CD70AC" w14:textId="77777777" w:rsidR="00E455E5" w:rsidRPr="006F3600" w:rsidRDefault="00E455E5">
            <w:pPr>
              <w:ind w:firstLineChars="200" w:firstLine="562"/>
              <w:jc w:val="center"/>
              <w:rPr>
                <w:rFonts w:ascii="仿宋" w:eastAsia="仿宋" w:hAnsi="仿宋" w:cs="仿宋"/>
                <w:b/>
                <w:sz w:val="28"/>
                <w:szCs w:val="28"/>
              </w:rPr>
            </w:pPr>
          </w:p>
          <w:p w14:paraId="24683A5F" w14:textId="77777777" w:rsidR="00E455E5" w:rsidRPr="006F3600" w:rsidRDefault="00E455E5">
            <w:pPr>
              <w:ind w:firstLineChars="200" w:firstLine="562"/>
              <w:jc w:val="center"/>
              <w:rPr>
                <w:rFonts w:ascii="仿宋" w:eastAsia="仿宋" w:hAnsi="仿宋" w:cs="仿宋"/>
                <w:b/>
                <w:sz w:val="28"/>
                <w:szCs w:val="28"/>
              </w:rPr>
            </w:pPr>
          </w:p>
          <w:p w14:paraId="4D9417B7" w14:textId="77777777" w:rsidR="00E455E5" w:rsidRPr="006F3600" w:rsidRDefault="00E455E5">
            <w:pPr>
              <w:ind w:firstLineChars="200" w:firstLine="562"/>
              <w:jc w:val="center"/>
              <w:rPr>
                <w:rFonts w:ascii="仿宋" w:eastAsia="仿宋" w:hAnsi="仿宋" w:cs="仿宋"/>
                <w:b/>
                <w:sz w:val="28"/>
                <w:szCs w:val="28"/>
              </w:rPr>
            </w:pPr>
          </w:p>
          <w:p w14:paraId="455EB314" w14:textId="77777777" w:rsidR="00E455E5" w:rsidRPr="006F3600" w:rsidRDefault="00000000">
            <w:pPr>
              <w:ind w:firstLineChars="200" w:firstLine="560"/>
              <w:rPr>
                <w:rFonts w:ascii="仿宋" w:eastAsia="仿宋" w:hAnsi="仿宋" w:cs="仿宋"/>
                <w:sz w:val="28"/>
                <w:szCs w:val="28"/>
              </w:rPr>
            </w:pPr>
            <w:r w:rsidRPr="006F3600">
              <w:rPr>
                <w:rFonts w:ascii="仿宋" w:eastAsia="仿宋" w:hAnsi="仿宋" w:cs="仿宋" w:hint="eastAsia"/>
                <w:sz w:val="28"/>
                <w:szCs w:val="28"/>
              </w:rPr>
              <w:t>负责人：          盖章：</w:t>
            </w:r>
          </w:p>
          <w:p w14:paraId="5D08D9CF" w14:textId="77777777" w:rsidR="00E455E5" w:rsidRPr="006F3600" w:rsidRDefault="00000000">
            <w:pPr>
              <w:ind w:firstLineChars="200" w:firstLine="560"/>
              <w:jc w:val="center"/>
              <w:rPr>
                <w:rFonts w:ascii="仿宋" w:eastAsia="仿宋" w:hAnsi="仿宋" w:cs="仿宋"/>
                <w:sz w:val="28"/>
                <w:szCs w:val="28"/>
              </w:rPr>
            </w:pPr>
            <w:r w:rsidRPr="006F3600">
              <w:rPr>
                <w:rFonts w:ascii="仿宋" w:eastAsia="仿宋" w:hAnsi="仿宋" w:cs="仿宋" w:hint="eastAsia"/>
                <w:sz w:val="28"/>
                <w:szCs w:val="28"/>
              </w:rPr>
              <w:t xml:space="preserve">                                 </w:t>
            </w:r>
          </w:p>
          <w:p w14:paraId="3798C858" w14:textId="77777777" w:rsidR="00E455E5" w:rsidRPr="006F3600" w:rsidRDefault="00000000">
            <w:pPr>
              <w:ind w:firstLineChars="200" w:firstLine="560"/>
              <w:jc w:val="right"/>
              <w:rPr>
                <w:rFonts w:ascii="仿宋" w:eastAsia="仿宋" w:hAnsi="仿宋" w:cs="仿宋"/>
                <w:b/>
                <w:sz w:val="28"/>
                <w:szCs w:val="28"/>
              </w:rPr>
            </w:pPr>
            <w:r w:rsidRPr="006F3600">
              <w:rPr>
                <w:rFonts w:ascii="仿宋" w:eastAsia="仿宋" w:hAnsi="仿宋" w:cs="仿宋" w:hint="eastAsia"/>
                <w:sz w:val="28"/>
                <w:szCs w:val="28"/>
              </w:rPr>
              <w:t>年    月    日</w:t>
            </w:r>
          </w:p>
          <w:p w14:paraId="7B4AB241" w14:textId="77777777" w:rsidR="00E455E5" w:rsidRPr="006F3600" w:rsidRDefault="00E455E5">
            <w:pPr>
              <w:ind w:firstLineChars="200" w:firstLine="562"/>
              <w:jc w:val="center"/>
              <w:rPr>
                <w:rFonts w:ascii="仿宋" w:eastAsia="仿宋" w:hAnsi="仿宋" w:cs="仿宋"/>
                <w:b/>
                <w:sz w:val="28"/>
                <w:szCs w:val="28"/>
              </w:rPr>
            </w:pPr>
          </w:p>
        </w:tc>
      </w:tr>
    </w:tbl>
    <w:p w14:paraId="12D776C0" w14:textId="77777777" w:rsidR="00E455E5" w:rsidRPr="006F3600" w:rsidRDefault="00000000">
      <w:pPr>
        <w:widowControl/>
        <w:shd w:val="clear" w:color="auto" w:fill="FFFFFF"/>
        <w:ind w:firstLineChars="200" w:firstLine="420"/>
        <w:jc w:val="center"/>
        <w:rPr>
          <w:rFonts w:ascii="仿宋" w:eastAsia="仿宋" w:hAnsi="仿宋"/>
          <w:b/>
          <w:sz w:val="28"/>
          <w:szCs w:val="28"/>
        </w:rPr>
      </w:pPr>
      <w:hyperlink r:id="rId6" w:history="1">
        <w:r w:rsidRPr="006F3600">
          <w:rPr>
            <w:rFonts w:ascii="仿宋" w:eastAsia="仿宋" w:hAnsi="仿宋"/>
            <w:b/>
            <w:sz w:val="28"/>
            <w:szCs w:val="28"/>
          </w:rPr>
          <w:t xml:space="preserve">          </w:t>
        </w:r>
      </w:hyperlink>
    </w:p>
    <w:p w14:paraId="6EF34DEF" w14:textId="77777777" w:rsidR="00E455E5" w:rsidRPr="006F3600" w:rsidRDefault="00E455E5">
      <w:pPr>
        <w:rPr>
          <w:rFonts w:ascii="仿宋" w:eastAsia="仿宋" w:hAnsi="仿宋" w:cs="仿宋"/>
          <w:sz w:val="28"/>
          <w:szCs w:val="28"/>
        </w:rPr>
      </w:pPr>
    </w:p>
    <w:sectPr w:rsidR="00E455E5" w:rsidRPr="006F3600">
      <w:pgSz w:w="12240" w:h="15840"/>
      <w:pgMar w:top="1304" w:right="1758" w:bottom="1304" w:left="175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7644E" w14:textId="77777777" w:rsidR="0011178C" w:rsidRDefault="0011178C" w:rsidP="00C132D6">
      <w:r>
        <w:separator/>
      </w:r>
    </w:p>
  </w:endnote>
  <w:endnote w:type="continuationSeparator" w:id="0">
    <w:p w14:paraId="3F90FB00" w14:textId="77777777" w:rsidR="0011178C" w:rsidRDefault="0011178C" w:rsidP="00C1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5DBEC" w14:textId="77777777" w:rsidR="0011178C" w:rsidRDefault="0011178C" w:rsidP="00C132D6">
      <w:r>
        <w:separator/>
      </w:r>
    </w:p>
  </w:footnote>
  <w:footnote w:type="continuationSeparator" w:id="0">
    <w:p w14:paraId="05D3A093" w14:textId="77777777" w:rsidR="0011178C" w:rsidRDefault="0011178C" w:rsidP="00C132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ZlMDE0MDg2NGU0NDVkY2RkODM4ZDFlYWRlNWVlZmYifQ=="/>
  </w:docVars>
  <w:rsids>
    <w:rsidRoot w:val="0082441E"/>
    <w:rsid w:val="000070B7"/>
    <w:rsid w:val="00021508"/>
    <w:rsid w:val="000B0718"/>
    <w:rsid w:val="000C531D"/>
    <w:rsid w:val="000D19B4"/>
    <w:rsid w:val="000D2648"/>
    <w:rsid w:val="0011178C"/>
    <w:rsid w:val="0011668C"/>
    <w:rsid w:val="001E1443"/>
    <w:rsid w:val="00200658"/>
    <w:rsid w:val="00224479"/>
    <w:rsid w:val="0026266D"/>
    <w:rsid w:val="002F371D"/>
    <w:rsid w:val="003267DE"/>
    <w:rsid w:val="00337E7A"/>
    <w:rsid w:val="003508CC"/>
    <w:rsid w:val="00363E87"/>
    <w:rsid w:val="003A3CB1"/>
    <w:rsid w:val="003D27A1"/>
    <w:rsid w:val="003E6586"/>
    <w:rsid w:val="005224F6"/>
    <w:rsid w:val="00523966"/>
    <w:rsid w:val="005A24A1"/>
    <w:rsid w:val="005A343D"/>
    <w:rsid w:val="005C3DDD"/>
    <w:rsid w:val="005E09C5"/>
    <w:rsid w:val="00686FD0"/>
    <w:rsid w:val="006A3988"/>
    <w:rsid w:val="006F3600"/>
    <w:rsid w:val="00710E90"/>
    <w:rsid w:val="00750907"/>
    <w:rsid w:val="00751E73"/>
    <w:rsid w:val="0080272F"/>
    <w:rsid w:val="00817195"/>
    <w:rsid w:val="0082441E"/>
    <w:rsid w:val="008C1DF7"/>
    <w:rsid w:val="008E654E"/>
    <w:rsid w:val="009D1BFF"/>
    <w:rsid w:val="009F176B"/>
    <w:rsid w:val="009F3774"/>
    <w:rsid w:val="00A40A08"/>
    <w:rsid w:val="00A43F79"/>
    <w:rsid w:val="00A73A51"/>
    <w:rsid w:val="00A940FE"/>
    <w:rsid w:val="00A956B9"/>
    <w:rsid w:val="00B47730"/>
    <w:rsid w:val="00B65FFA"/>
    <w:rsid w:val="00C132D6"/>
    <w:rsid w:val="00C17890"/>
    <w:rsid w:val="00C34AC0"/>
    <w:rsid w:val="00C63684"/>
    <w:rsid w:val="00C97857"/>
    <w:rsid w:val="00D27643"/>
    <w:rsid w:val="00DB55E5"/>
    <w:rsid w:val="00DD251E"/>
    <w:rsid w:val="00DD6CCA"/>
    <w:rsid w:val="00E455E5"/>
    <w:rsid w:val="00E7122B"/>
    <w:rsid w:val="00ED53A3"/>
    <w:rsid w:val="00EE6939"/>
    <w:rsid w:val="00EF6F2C"/>
    <w:rsid w:val="00F145E2"/>
    <w:rsid w:val="00F722B3"/>
    <w:rsid w:val="00F90C8F"/>
    <w:rsid w:val="00F96A89"/>
    <w:rsid w:val="00FA445C"/>
    <w:rsid w:val="00FC4724"/>
    <w:rsid w:val="00FD353A"/>
    <w:rsid w:val="00FE2E45"/>
    <w:rsid w:val="00FE2F6C"/>
    <w:rsid w:val="00FF430E"/>
    <w:rsid w:val="02D037B2"/>
    <w:rsid w:val="02D04E95"/>
    <w:rsid w:val="035215EE"/>
    <w:rsid w:val="08086175"/>
    <w:rsid w:val="090B10A0"/>
    <w:rsid w:val="09972933"/>
    <w:rsid w:val="13370C17"/>
    <w:rsid w:val="142935F1"/>
    <w:rsid w:val="151632A6"/>
    <w:rsid w:val="15B7753C"/>
    <w:rsid w:val="18E83C43"/>
    <w:rsid w:val="1B6347A6"/>
    <w:rsid w:val="1C623275"/>
    <w:rsid w:val="23950107"/>
    <w:rsid w:val="24CC0673"/>
    <w:rsid w:val="25A04D67"/>
    <w:rsid w:val="29C6359D"/>
    <w:rsid w:val="31DF79A9"/>
    <w:rsid w:val="34880F47"/>
    <w:rsid w:val="35E0728C"/>
    <w:rsid w:val="3917772D"/>
    <w:rsid w:val="39EF3F42"/>
    <w:rsid w:val="40E079E8"/>
    <w:rsid w:val="41C757A4"/>
    <w:rsid w:val="42A434D6"/>
    <w:rsid w:val="445139CE"/>
    <w:rsid w:val="47246288"/>
    <w:rsid w:val="497942D6"/>
    <w:rsid w:val="4AB76790"/>
    <w:rsid w:val="4B045373"/>
    <w:rsid w:val="4C6836E0"/>
    <w:rsid w:val="4DA150FB"/>
    <w:rsid w:val="4E52289A"/>
    <w:rsid w:val="5A33357F"/>
    <w:rsid w:val="5BD65B18"/>
    <w:rsid w:val="5EAA6904"/>
    <w:rsid w:val="5F0F2075"/>
    <w:rsid w:val="688D6550"/>
    <w:rsid w:val="6A023D13"/>
    <w:rsid w:val="6A2E6BF9"/>
    <w:rsid w:val="6C0801DF"/>
    <w:rsid w:val="6DFD3551"/>
    <w:rsid w:val="7260058C"/>
    <w:rsid w:val="754F682A"/>
    <w:rsid w:val="76E6469F"/>
    <w:rsid w:val="7CC8152E"/>
    <w:rsid w:val="7E4F3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655257"/>
  <w15:docId w15:val="{94AD0E5F-37E0-4BEA-BD23-DED5033F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仿宋_GB2312" w:eastAsia="仿宋_GB2312" w:hAnsi="Times New Roman" w:cs="仿宋_GB2312"/>
      <w:color w:val="000000"/>
      <w:sz w:val="24"/>
      <w:szCs w:val="24"/>
    </w:rPr>
  </w:style>
  <w:style w:type="paragraph" w:styleId="a8">
    <w:name w:val="List Paragraph"/>
    <w:basedOn w:val="a"/>
    <w:uiPriority w:val="99"/>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p.weixin.qq.com/s?__biz=MzIyMjA1ODY1NQ==&amp;mid=2658975970&amp;idx=1&amp;sn=5a674a055116cd2d42e2ddafeb4d7cc0&amp;chksm=f3bb2112c4cca80429602cd15e6420c57d7ca04a971a8e8ce2cbd08bef028936965cb4145f77&amp;mpshare=1&amp;scene=1&amp;srcid=0907gdrAGK7Ve1MqXZ3gnxe5&amp;sharer_sharetime=1663573411696&amp;sharer_shareid=5901e15b2f70f6aaea4c97f9ac48f78b&amp;key=58b514bb6e497e7808dc1313632139edc8d55ec9a21ae22029b34496830763fd842da94b3a45c8da84585c0449cfccdf14d764359fb6171f9ff58e7fa7d089984b20ab471e5d1bb782856e73005fa3c871896dbba406820aa17b9acb755fea63c6f9ba9774c57617104677f4941e502269be93ec94e0346c8e947c293cc7cedf&amp;ascene=1&amp;uin=MjE4MTYzNTMxMw%3D%3D&amp;devicetype=Windows+7&amp;version=6307062c&amp;lang=zh_CN&amp;exportkey=A%2Bcotu70A1OFVI3cIh4JxWs%3D&amp;acctmode=0&amp;pass_ticket=J6AXc%2FNLbOCoJIDJ9D1i6p6fHi%2FuV%2FTYFxwKFv6cVMI9KEI1oOzlEN4p2h5kU%2FFd&amp;wx_header=0&amp;fontgear=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381</Words>
  <Characters>2172</Characters>
  <Application>Microsoft Office Word</Application>
  <DocSecurity>0</DocSecurity>
  <Lines>18</Lines>
  <Paragraphs>5</Paragraphs>
  <ScaleCrop>false</ScaleCrop>
  <Company>神州网信技术有限公司</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李永慧</dc:creator>
  <cp:lastModifiedBy>yeping w</cp:lastModifiedBy>
  <cp:revision>10</cp:revision>
  <dcterms:created xsi:type="dcterms:W3CDTF">2023-04-03T07:29:00Z</dcterms:created>
  <dcterms:modified xsi:type="dcterms:W3CDTF">2023-04-05T06:57:00Z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6934CE7DBC3D43039B32368EC9E54632</vt:lpwstr>
  </property>
</Properties>
</file>